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5/313/2014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2014-09-08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.1‬עמרם קרוב‬             ‫התובעים‪:‬‬</w:t>
        <w:br/>
        <w:t>‫‪ .2‬שולמית קרוב‬</w:t>
        <w:br/>
        <w:t>‫מרחוב נורדאו ‪ 51/14‬תל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גלעד‬               ‫הנתבע‪:‬‬</w:t>
        <w:br/>
        <w:t>‫רחוב גאולה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.1‬בדירת התובעים בבית ברחוב נורדאו ‪ 51‬תל אביב קיימת בעיית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.2‬בין הצדדים התנהל הליך קודם בפני בתיק מספר ‪) 60/13‬להלן‪" :‬ההליך הקודם"(‪.‬‬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ההליך הקודם מונה המהנדס ניר אנגל כמומחה מטעמי )בהתאם להסכם פשרה בין‬</w:t>
        <w:br/>
        <w:t>‫הצדדים( וההליך נסתיים בפסק דין מיום ‪.24.06.13‬‬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.4‬יוזכר כי על פי קביעת המומחה מקור הרטיבות בדירת התובעים הינו בשניים ‪ -‬דירת הנתבע‬</w:t>
        <w:br/>
        <w:t>‫והגג העליון שהינו רכוש משותף‪ .‬בהתאם לפסק הדין חויב הנתבע לבצע תיקונים שונים‬</w:t>
        <w:br/>
        <w:t>‫בדירתו וכן לבצע‪ ,‬ביחד עם הנציגות‪ ,‬תיקון בדירת התובעים‪ ,‬לאחר שיושלמו התיקונים‬</w:t>
        <w:br/>
        <w:t>‫הנדרשים על ידי הנציגות‪ .‬הנציגות לא צורפה כצד להליך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ההליך דנן מבקשים התובעים לשוב ולחייב את הנתבע לבצע בדירתו את העבודות‬</w:t>
        <w:br/>
        <w:t>‫שנקבעו בפסק הדין בהליך הקודם‪ ,‬בשל העובדה כי ליקויי הרטיבות עודם מתמשכים‪ .‬לטענת‬</w:t>
        <w:br/>
        <w:t>‫התובעים בחר הנתבע לבצע חלופה זולה מבין אלו שנקבעו בפסק הדין וזו לא 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טוען כי מדובר‪ ,‬למעשה‪ ,‬בתובענה לפי פקודת הביזיון‪ ,‬שאיננה מצויה בסמכות‬</w:t>
        <w:br/>
        <w:t>‫המפקח‪ ,‬כי קיים מעשה בי‪-‬דין בשל פסק הדין בהליך הקודם וכי מדובר בתובענה טרדנית‬</w:t>
        <w:br/>
        <w:t>‫וקנטרנית‪ .‬לגופם של דברים נטען כי המומחה אישר שהעבודות שבוצעו בדירת הנתבע היו‬</w:t>
        <w:br/>
        <w:t>‫מצוינות וכי הרטיבות ממשיכה בשל הליקויים ברכוש המשותף שלא תוקנו כנדרש על ידי‬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מיום ‪ 03.09.14‬מאשר התובע במפורש ‪" -‬זה הדיון שני שלנו אנחנו הינו כאן לפני שנה‬</w:t>
        <w:br/>
        <w:t>‫ושמונה חודשים‪ .‬הרטיבות ממשיכה הנזילות ממשיכות‪ .‬אנחנו לא הגשנו תביעה חדשה זה‬</w:t>
        <w:br/>
        <w:t>‫המשך של התביעה היות ומדובר בתיקון דו שלבי הנתבעים בחרו חלופה זולה מתוך התיקון‬</w:t>
        <w:br/>
        <w:t>‫הדו שלבי" )עמוד ‪ 1‬שורות ‪ .(12-14‬גם מהמשך טיעוני התובע עולה במפורש כי המחלוקת‬</w:t>
        <w:br/>
        <w:t>‫שבין הצדדים הינה בנוגע לישום הוראות פסק הדין וחוות דעת המומחה בהליך הקודם ‪" -‬אם‬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התיק‪313/14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פעלו כמו שהם פעלו אני מאמין שיש להם מפרט טכני מסודר וכל החלק הראשון אני אמין‬</w:t>
        <w:br/>
        <w:t>‫שיש להם מפרט טכני מסודר של מה שהתבצע שם אני חושב שזה צריך להיות חלק מכתב‬</w:t>
        <w:br/>
        <w:t>‫ההגנה אבל זה לא מופיע והדוח של אף טיפה מציג בפירוש‪ .‬אני לא רוצה להיכנס למה הם‬</w:t>
        <w:br/>
        <w:t>‫עשו למעלה‪ .‬אני לא טוען שהם לא עשו‪ ,‬אני טען שהרטיבויות ממשיכות‪ .‬אם הם עשו את‬</w:t>
        <w:br/>
        <w:t>‫העבודה שלהם כמו שצריך אז הם עשו" )עמוד ‪ 1‬שורות ‪.(18-22‬‬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האמור הרי שצודק הנתבע כי מדובר בתובענה שהינה‪ ,‬למעשה‪ ,‬לשם בחינת טיב‬</w:t>
        <w:br/>
        <w:t>‫העבודות אשר בוצעו על ידי הנתבע בדירתו וקביעה באם עבודות אלו ממלאות אחר קביעות‬</w:t>
        <w:br/>
        <w:t>‫המומחה והוראות 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.9‬הפרוצדורה המתאימה לנקיטת הליך כאמור הינה בהתאם לפקודת ביזיון בית המשפט‪ .‬אין‬</w:t>
        <w:br/>
        <w:t>‫הוראות הדין מקנות סמכות כלשהי לערכאה הדיונית‪ ,‬לאחר שניתן פסק דין ובפרט לאחר‬</w:t>
        <w:br/>
        <w:t>‫שהפך כבר לחלוט‪ ,‬לתקן את פסק הדין או לבחון את ביצועו על ידי מי מהצדדים‪ ,‬אלא בהתאם‬</w:t>
        <w:br/>
        <w:t>‫לפקודת הביזיון האמורה או במסגרת הליכי הוצאה לפועל על 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.10‬דא עקא‪ ,‬בהתאם להלכה הפסוקה מפקח על רישום מקרקעין אינו מוסמך לדון בתובענה‬</w:t>
        <w:br/>
        <w:t>‫שעילתה בפקודת הביזיון )ר' המ' )מחוזי י‪-‬ם( ‪ 99/79‬סימנובסקי שלמה ואח' נ‪ .‬נציגות הבית‬</w:t>
        <w:br/>
        <w:t>‫המשותף‪ ,‬פס"מ תש"מ א' ‪ 217‬וכן ע"א )מחוזי ב"ש( ‪ 1268/01‬פרץ נ‪ .‬חדוות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.11‬במיוחד אמורים הדברים כאשר המומחה כבר זומן לעדות מטעם הצדדים בהליך אחר המתנהל‬</w:t>
        <w:br/>
        <w:t>‫בניהם בבית משפט לתביעות קטנות ושם העיד ‪" -‬לגבי דירת הנתבע ‪ -‬הצעתי מתווים אחד‬</w:t>
        <w:br/>
        <w:t>‫עמוק יותר‪ ,‬אך הם ביצעו את המתווה היקר ונראה שזה תקין וטוב" )ר' פרוטוקול דיון מיום‬</w:t>
        <w:br/>
        <w:t>‫‪ 27.06.14‬בת"ק ‪ 22298-07-13‬שצורף לכתב ההגנה(‪ .‬בכל הנוגע לעבודות אשר בוצעו על ידי‬</w:t>
        <w:br/>
        <w:t>‫הנציגות ברכוש המשותף מעיד המומחה ‪" -‬כעת כשהגעתי ראיתי לגבי תיקון החלק הציבורי ‪-‬‬</w:t>
        <w:br/>
        <w:t>‫בוצע תיקון מתחת לכל ביקורת‪ ,‬והתיקון לא הועיל ואף החמיר את המצב"‪.‬‬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טיעוני התובעים בכתב התביעה ובדיון בפני כמצוטט לעיל‪ ,‬הרי שצודק הנתבע כי‬</w:t>
        <w:br/>
        <w:t>‫בנסיבות דנן גם מתקיים מעשה בי‪-‬דין מסוג השתק עילה‪ ,‬אשר מצדיק כשלעצמו את סילוק‬</w:t>
        <w:br/>
        <w:t>‫התובענה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.13‬בע"א ‪ 127/06‬בנק הפועלים בע"מ ‪ -‬משכן נ' לאה נגר )פורסם בנבו( מסכמת כבוד‬</w:t>
        <w:br/>
        <w:t>‫השופטת חיות את ההלכות בנוגע לכלל בדבר מעשה בית דין‪" :‬הכלל בדבר מעשה בית‬</w:t>
        <w:br/>
        <w:t>‫דין משמעו כי צדדים להליך מנועים מלחזור ולהתדיין ביניהם בבתי המשפט בכל עניין או‬</w:t>
        <w:br/>
        <w:t>‫שאלה שנדונו והוכרעו בפסק דין סופי‪ .‬בבסיס הכלל עומדים טעמים שבטובת הציבור שעיקרם‬</w:t>
        <w:br/>
        <w:t>‫הפעלה יעילה של מערכת בתי המשפט ומניעת כפל התדיינות והכרעות סותרות העלולות‬</w:t>
        <w:br/>
        <w:t>‫לפגוע ביציבות המשפט ובוודאות ההחלטות הניתנות מכוחו‪ .‬כמו כן מיועד הכלל של מעשה‬</w:t>
        <w:br/>
        <w:t>‫בית‪-‬דין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עניין‪ ...‬הראש האחד עניינו‬</w:t>
        <w:br/>
        <w:t>‫בהשתק עילה ולפיו פסק דין סופי שניתן לגופו של עניין מעניק לנתבע )או לחליפו( חסינות‬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‫מפני תביעה נוספת של התובע )או חליפו( בגין אותה עילת תביעה‪ .‬בהקשר זה ניתנה למושג‬</w:t>
        <w:br/>
        <w:t>‫"עילת תביעה" משמעות רחבה במטרה להגשים את תכלית הכלל ולמנוע את הטרדת הנתבע‬</w:t>
        <w:br/>
        <w:t>‫בתביעות חוזרות בשל אותו מעשה"‪.‬‬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.14‬ההליך דנן חוזר‪ ,‬למעשה‪ ,‬על אותה עילת התביעה שנדונה לגופה והוכרעה בפסק דין סופי‬</w:t>
        <w:br/>
        <w:t>‫וחלוט בהליך הקודם‪ .‬אין מדובר ברטיבות חדשה אלא‪ ,‬באופן מוצהר‪ ,‬בתובענה המהווה‬</w:t>
        <w:br/>
        <w:t>‫המשך להליך הקודם ובנוגע לאותה רטיבות ממש‪.‬‬</w:t>
        <w:br/>
        <w:t>‫לא ניתן על פי כלל מעשה בי‪-‬דין האמור‪ ,‬לשוב ולנקוט בהליך כפי שהוגש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.15‬ושוב יובהר‪ ,‬המחלוקת בהליך דנן‪ ,‬כולה‪ ,‬הינה בנוגע לקיום הוראות פסק הדין בהליך הקודם‬</w:t>
        <w:br/>
        <w:t>‫על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.16‬לפני סיום אעיר כי אין ממש בטענת התובעים לפיה על הנתבע החובה לנקוט בהליכים כנגד‬</w:t>
        <w:br/>
        <w:t>‫נציגות הבית‪ .‬תמוהה מדוע התובעים מתעקשים לנהל הליכים חוזרים ונשנים כנגד הנתבע‬</w:t>
        <w:br/>
        <w:t>‫בלבד שעה שנקבע בפסק דין חלוט‪ ,‬על פי חוות דעת המומחה‪ ,‬כי מקור הרטיבות הינו גם מן‬</w:t>
        <w:br/>
        <w:t>‫הרכוש המשותף‪ .‬במיוחד אמורים הדברים לאחר עדות המומחה כמצוטט לעיל ממנה עולה כי‬</w:t>
        <w:br/>
        <w:t>‫דווקא העבודות שבוצעו על ידי הנציגות לקויות ואף החמירו את מצב הרטיבות בדירת‬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אני 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.18‬ברי כי התובעים רשאים לנקוט בהליך על פי הפקודה האמורה‪ ,‬ככל שימצאו לנכון )לאור עדות‬</w:t>
        <w:br/>
        <w:t>‫המומחה המצוטטת לעיל(‪ ,‬בפני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העובדה כי‪ ,‬בסופו של יום‪ ,‬התובעים עודם סובלים מרטיבות בדירתם‪ ,‬כי הנתבעים לא‬</w:t>
        <w:br/>
        <w:t>‫היו מיוצגים בהליך זה‪ ,‬כי התובענה נסתיימה לאחר דיון מקדמי בלבד וכי עוד ידרש שיתוף‬</w:t>
        <w:br/>
        <w:t>‫פעולה של הצדדים להביא לסיום פרשת הרטיבות האמורה‪ ,‬לפנים משורת הדין אינני עושה צו‬</w:t>
        <w:br/>
        <w:t>‫להוצאות וכל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י"ג אלול תשע"ד‪ 08 ,‬ספטמבר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5/313/2014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