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5/302/2014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2014-08-19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התיק‪302/14 :‬‬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בבית המשותף מרחוב יהודה מכבי ‪ 32-36‬תל אביב‬             ‫התובעים‪:‬‬</w:t>
        <w:br/>
        <w:t>‫שלי הניג ו‪ 42 -‬אחרים‬</w:t>
        <w:br/>
        <w:t>‫ע"י ב"כ עוה"ד רינת מור‬</w:t>
        <w:br/>
        <w:t>‫מרחוב המלאכה ‪ 3‬תל אביב‬</w:t>
        <w:br/>
        <w:t>‫נ ג ד‬</w:t>
        <w:br/>
        <w:t>‫‪ .1‬יצחק נודלמן‬           ‫הנתבעים‪:‬‬</w:t>
        <w:br/>
        <w:t>‫ע"י ב"כ עוה"ד עפר שחל‬</w:t>
        <w:br/>
        <w:t>‫מרחוב בן זכאי ‪ 6‬תל אביב‬</w:t>
        <w:br/>
        <w:t>‫‪ .3‬אשר הלוי‬</w:t>
        <w:br/>
        <w:t>‫מרחוב יהודה המכבי ‪ 32-36‬תל אביב‬</w:t>
        <w:br/>
        <w:t>‫‪ .4‬יעקב בלטר‬</w:t>
        <w:br/>
        <w:t>‫מרחוב יהודה המכבי ‪ 36‬תל אביב‬</w:t>
        <w:br/>
        <w:t>‫‪ .6‬שושנה שפירגל‬</w:t>
        <w:br/>
        <w:t>‫מרחוב יהודה המכבי ‪ 36‬תל אביב‬</w:t>
        <w:br/>
        <w:t>‫הנתבעים הפורמליים‪ .1 :‬אלברט פרחי‬</w:t>
        <w:br/>
        <w:t>‫‪ .2‬בריאן נס פרחי‬</w:t>
        <w:br/>
        <w:t>‫ע"י ב"כ עוה"ד אמיר רנן‬</w:t>
        <w:br/>
        <w:t>‫מרחוב כנרת ‪) 5‬ב‪.‬ס‪.‬ר ‪ (3‬בני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.1‬התביעה דנן עניינה בבית המשותף שברחוב יהודה המכבי ‪ 32-36‬תל אביב הבנוי על חלקה‬</w:t>
        <w:br/>
        <w:t>‫‪ 1195‬בגוש ‪.6212‬‬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מבססים את תביעתם על חוק המקרקעין )חיזוק בתים משותפים מפני רעידות‬</w:t>
        <w:br/>
        <w:t>‫אדמה(‪ ,‬התשס"ח ‪ 2008 -‬ועותרים לאשר ביצוע עבודות בבית על פי חוק החיזוק בהתאם‬</w:t>
        <w:br/>
        <w:t>‫להסכם שנחתם בינם לבין קריגר נדל"ן טי אל וי בע"מ ח‪.‬פ‪ 514360767 .‬ו‪/‬או קריגר יהודה‬</w:t>
        <w:br/>
        <w:t>‫מכבי ‪ 32-36‬בע"מ ח‪.‬פ‪ 514502210 .‬מיום ‪) 14.12.10‬להלן‪" :‬ההסכם"( ובהתאם לבקשה‬</w:t>
        <w:br/>
        <w:t>‫להיתר שאושרה על ידי הוועדה המקומית לתכנון ובניה תל אביב‪.‬‬</w:t>
        <w:br/>
        <w:t>‫בתביעתם מבקשים התובעים לחייב את הנתבעים לאפשר ביצוע של עבודות הבנייה‬</w:t>
        <w:br/>
        <w:t>‫והחיזוק ולהסמיך את עורכי דין לחתום בשם הנתבעים על כל המסמכים הדרושים לביצוע‬</w:t>
        <w:br/>
        <w:t>‫עבודות החיזוק ולרישומם‪.‬‬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התיק‪302/14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.3‬לתיק הוגש אישור הוועדה המקומית לתכנון ובניה רמת גן מתאריך ‪ 01.01.14‬בדבר קיומה‬</w:t>
        <w:br/>
        <w:t>‫של "החלטה לאשר בקשה להיתר בתנאים" בהתאם לתנאים שבסעיף ‪ 1‬לחוק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.4‬בדיון שנערך בתובענה ביום ‪ 06.07.14‬נתברר כי הבקשה להיתר שהוגשה התייחסה לבנייתן‬</w:t>
        <w:br/>
        <w:t>‫של ‪ 9‬דירות נוספות בבית במסגרת הפרוייקט‪ ,‬שעה שההסכם מתייחס לבנייתן של ‪ 6‬דירות‬</w:t>
        <w:br/>
        <w:t>‫נוספות בלבד‪.‬‬</w:t>
        <w:br/>
        <w:t>‫לאור האמור הורתי לתובעים בהחלטתי מיום ‪ ,06.07.14‬בין היתר‪ ,‬להמציא לתיק המפקח‬</w:t>
        <w:br/>
        <w:t>‫ולנתבעים העתק מן הבקשה להיתר בניה וכן ניתנה לכל צד הזכות להעלות את טענותיו‬</w:t>
        <w:br/>
        <w:t>‫בנוגע להתקיימות תנאי הסף להגשת התביעה דנן על פי חוק החיזוק בנסיבות האמורות‪.‬‬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27.07.14‬הוגשה על ידי התובעים הודעה ממנה עולה אין בידם האפשרות לעדכן את‬</w:t>
        <w:br/>
        <w:t>‫היתר הבניה כך שיכלול ‪ 6‬דירות )על פי ההסכם( ולא ‪ 9‬דירות )על פי הבקשה המאושרת(‪,‬‬</w:t>
        <w:br/>
        <w:t>‫ולפיכך הם פועלים לשינוי הוראות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.6‬תחולתו של חוק החיזוק על ביצוע עבודות ברכוש המשותף בבית‪ ,‬ובכלל האמור‪ ,‬אישור‬</w:t>
        <w:br/>
        <w:t>‫עבודה שמטרתה בניית דירה חדשה על פי סעיף ‪ 5‬לחוק‪ ,‬הינו כאשר ניתן היתר בניה )או‬</w:t>
        <w:br/>
        <w:t>‫"החלטה לאשר בקשה להיתר בתנאים" על פי הגדרת החוק( וכן קיומה של "הסכמה או‬</w:t>
        <w:br/>
        <w:t>‫החלטה של בעלי הדירות בבית המשותף לצורך ביצוע אותה עבודה" )סעיף ‪)2‬א( לחוק‬</w:t>
        <w:br/>
        <w:t>‫החיזוק(‪.‬‬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.7‬ברי כי כדי להחיל את הוראות חוק החיזוק‪ ,‬ובפרט לשם הפעלת סמכות המפקח הקבועה‬</w:t>
        <w:br/>
        <w:t>‫בסעיף ‪ 5‬לחוק‪ ,‬חייבת להיות התאמה בין המבוקש לבנות על פי היתר הבניה לבין החלטת‬</w:t>
        <w:br/>
        <w:t>‫בעלי הדירות המאשרת את אותה בניה )אשר בנסיבות דנן קורמת עור וגידים בהתאם‬</w:t>
        <w:br/>
        <w:t>‫להוראות סעיף ‪ 7‬לחוק החיזוק בעצם חתימתם על ההסכם והמסמכים הנלווים לו(‪.‬‬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‫שעה שאין מחלוקת כי אין התאמה בין השניים‪ ,‬ולמעשה התובעים מאשרים כי הם פועלים‬</w:t>
        <w:br/>
        <w:t>‫לתיקון הוראות ההסכם‪ ,‬הרי שעל הסף אין בידם בשעה זו הסכמה או החלטה נדרשים‬</w:t>
        <w:br/>
        <w:t>‫לצורך ביצוע עבודות על פי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כי התובעים חתמו על ההסכם איננה מחייבת כי כולם גם יחתמו על תיקון לו וברוב‬</w:t>
        <w:br/>
        <w:t>‫הדרוש‪ .‬מכל מקום‪ ,‬כל עוד לא אושר התיקון להסכם )שאף התובעים מודים כי הוא נדרש(‪,‬‬</w:t>
        <w:br/>
        <w:t>‫הרי שממילא לא ניתן לאשר בהליך שבפני ביצוע עבודות כלשהן על‪-‬פיו‪.‬‬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.8‬בנסיבות אלו תביעה זו הקדימה את זמנה והנתבעים זכאים לכך כי לא יעמוד כנגדם הליך‬</w:t>
        <w:br/>
        <w:t>‫תלוי ועומד‪ ,‬שעה שטרם התקיימו תנאי הסף המאפשרים או מצדיקים את הגשתו‪.‬‬</w:t>
        <w:br/>
        <w:t>‫בפרט אמורים הדברים כאשר בעלי הדירות עוד צריכים לקבל החלטות משמעותיות בנוגע‬</w:t>
        <w:br/>
        <w:t>‫לפרוייקט ולתיקון ההסכם )כפי שעולה מהודעות ובקשות הצדדים בתיק זה מיום ‪27.07.14‬‬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התיק‪302/14 :‬‬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‫ומיום ‪ .(17.08.14‬קיומו של הליך תלוי ועומד‪ ,‬שלא בהתאם להוראות חוק החיזוק‪ ,‬עשוי‬</w:t>
        <w:br/>
        <w:t>‫להשפיע על תהליך קבלת ההחלטות באופן בלתי הגון‪.‬‬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.9‬ויודגש‪ ,‬בחוק החיזוק קבע המחוקק הוראות לטובת קידום מיגון בתים משותפים מפני‬</w:t>
        <w:br/>
        <w:t>‫רעידות אדמה‪ ,‬תוך פגיעה מסויימת בזכות קניין של בעלי דירות בבתים משותפים ע"י‬</w:t>
        <w:br/>
        <w:t>‫הפחתת הרוב הנדרש לביצוע עבודות שונות ברכוש המשותף‪ ,‬לרבות‪ ,‬עבודות לבניית דירות‬</w:t>
        <w:br/>
        <w:t>‫חדשות‪ .‬זכות הקניין מוכרת כיום גם זכות יסוד בהתאם להוראות חוק יסוד‪ :‬כבוד האדם‬</w:t>
        <w:br/>
        <w:t>‫וחירותו ולפיכך יש לפרש את חוק החיזוק פירוש דווקני‪ .‬כדי להיכנס לתחולתו של חוק‬</w:t>
        <w:br/>
        <w:t>‫החיזוק יש לעמוד בתנאי הסף שנקבעו ככתבם וכלשונם‪.‬‬</w:t>
        <w:br/>
        <w:t>‫לא יכולה לעמוד תביעה כאשר בעלי דירות הרוב מאשרים כי נדרש תיקון להסכם לביצוע‬</w:t>
        <w:br/>
        <w:t>‫הפרוייקט ולמעשה כאשר אין בידם הסכמה חתומה של הרוב הנדרש לאישור העבודות על‬</w:t>
        <w:br/>
        <w:t>‫פי הבקשה הקונקרטית להיתר בניה שאושרה‪.‬‬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.10‬יוער עוד כי היתר הבניה לא הומצא על ידי התובעים לתיק המפקח או לצדדים )כפי שעולה‬</w:t>
        <w:br/>
        <w:t>‫מהודעות ובקשות הנתבעים מיום ‪ 31.07.14 ,29.07.14‬ו‪ (17.08.14 -‬על אף החלטתי מיום‬</w:t>
        <w:br/>
        <w:t>‫‪ .06.07.14‬די בעובדה זו‪ ,‬כשלעצמה‪ ,‬להצדיק את מחיקת התובענה‪.‬‬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.11‬לאור כל האמור לעיל אני מורה על מחיקת התובענה‪.‬‬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.12‬בנסיבות אלו מתייתר הצורך בדיון בבקשת הנתבע ‪ 4‬לסילוק התביעה על הסף בתיק בקשה‬</w:t>
        <w:br/>
        <w:t>‫‪ 416/14‬ואני מורה על מחיקתה‪.‬‬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.13‬היות ומדובר בתובענה שעניינה ביצוע פרוייקט חיזוק בבית ומתוך רצון להותיר עוד פתח‬</w:t>
        <w:br/>
        <w:t>‫להסכמה בין הצדדים לביצוע הפרוייקט בעתיד אין צו להוצאות‪.‬‬</w:t>
        <w:br/>
        <w:t>‫המזכירות תמציא לצדדים העתק ההחלטה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בלשכתי היום כ"ג אב תשע"ד‪ 19 ,‬אוגוסט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5/302/2014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