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2/91/2012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2014-08-10 · באר שבע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 4</w:t>
        <w:br/>
        <w:t>לפני המפקה על רישום המקרקעין בבאר ‎DPN | YAY‏ 15/13 91/12 בייש</w:t>
        <w:br/>
        <w:t>7 בקשה 21/14 |</w:t>
        <w:br/>
        <w:t>המבקשים: | דוד ואסתר כהן ו</w:t>
        <w:br/>
        <w:t>(הנתבעיס) עייי בייב עוייד ד. כהן או עוייד א. כהן</w:t>
        <w:br/>
        <w:t>-נגד- | |</w:t>
        <w:br/>
        <w:t>|</w:t>
        <w:br/>
        <w:t>חמשיבה: ר. ס. סיטי ניהול בעי/מ |</w:t>
        <w:br/>
        <w:t>(התובעת) עייי בייב עוייד י. פריד</w:t>
        <w:br/>
        <w:t>התלטה</w:t>
        <w:br/>
        <w:t>‎A;‏ / על פי סעיף 72 לחוק המקרקעין התשכייט-1969 (להלן : ייחוק המקרקעין') מי שרשאי להביא</w:t>
        <w:br/>
        <w:t>‎ot‏ ו ו</w:t>
        <w:br/>
        <w:t>‎ae‏ טכסוך להכרעת המפקח על רישוס מקרקעין ףוא בעל דירה, הנציגות והמתחזק כהגדרתו בסעיף</w:t>
        <w:br/>
        <w:t>צ 1 לחוק. עניינה של התלטח זו בשאלה ‎DNA‏ המשיבה הינה בגדר "מתחזקיי ורשאית היא</w:t>
        <w:br/>
        <w:t>| להביא את הסכטוך שבינה ‎pay‏ המבקשים 292 או ‎PN Naw‏ היא עונה על הגדרה זו, ‎ANAND)‏</w:t>
        <w:br/>
        <w:t>‏| מכך הרי שאין לי סמכות לדון בתביעה המוגשת על ‎vp‏ :</w:t>
        <w:br/>
        <w:t>א. העובדות עליהן אין מחלוקת במסגרת בקשה :ו</w:t>
        <w:br/>
        <w:t>1. המדובר כבית המשותף ברתוב חנרייטה ‎TID‏ 8 בבאו" שבע, חידוע בכינוי יירסקו סיטייי (לחלן:</w:t>
        <w:br/>
        <w:t>'יהבית המשותף'). הבית המשותף ‎OW‏ בפנקס הנתים המשותפיס בגוש 38016 חלקה 42</w:t>
        <w:br/>
        <w:t>בבאך שרע ‎OVA‏ 18.8.08, כאשר במסגרת/ או ‎ms? OW‏ המשותף תקנון [רי צו ‎Owe‏ הבית \</w:t>
        <w:br/>
        <w:t>המשותף וכן סעיף 2 לסיכומי המבקשים). |</w:t>
        <w:br/>
        <w:t>: |</w:t>
        <w:br/>
        <w:t>4% ך8:56%7ם 258 | ‎3ONd HOv=D SW‏ 20/20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 תרתה</w:t>
        <w:br/>
        <w:t>‘ ו</w:t>
        <w:br/>
        <w:t>{</w:t>
        <w:br/>
        <w:t>. 4 \ ו</w:t>
        <w:br/>
        <w:t>‎i -‏</w:t>
        <w:br/>
        <w:t>|</w:t>
        <w:br/>
        <w:t>\ 2. המשיבה, חברת ר.ס. סייטי בעיימ (להלן: ר.סי. סיט"יי), מעניקה שירותי ‎DPI‏ והתוקה לבית</w:t>
        <w:br/>
        <w:t>| המשותף [רי סעיף 15 לתצהיךר המשיבה וסעיף 1 לכתב ‎mann‏ מטועם המבקשיםן.</w:t>
        <w:br/>
        <w:t>3 רס. סיטי פעלה בבית המשותף ‎non‏ כוות שרוומחו לה כדין מחברת ריאלקו ‎Man)‏</w:t>
        <w:br/>
        <w:t>‏להשקעות במקרקעין) בעיימ (להלן: ‎many‏ ריאלקוי?, ‎WN‏ עמה חתמו בעלי הדירות על ‎Don‏</w:t>
        <w:br/>
        <w:t>‏ניהול [עובדות אלו הוגדרו על ידי המבקשים בסיכומיהם כעובדוו: שאינן במחלוקת לצורך</w:t>
        <w:br/>
        <w:t>‎win |‏ בשאלת המתחוק - רי סעיף 2 לסוכומי המבקשים]. |</w:t>
        <w:br/>
        <w:t>4. המבקשים ‎OPN‏ בעלי זכויות כונת חלקה ‎a‏ |</w:t>
        <w:br/>
        <w:t>‎OVI .5 =‏ 31.12.12 הגישח חמשיבח תביעה כספית כנגד "ומבקשים במסגרתה טענה כי המבקשיס</w:t>
        <w:br/>
        <w:t>חייבים לה ‎TO‏ של 382,581 ₪, ‎Pad NNW‏ חלקם ‎CONT‏ בעלות שירותי הניהול וההתצקה</w:t>
        <w:br/>
        <w:t>שהעניקח המשיבה בבית המשותף, המבקשיט מצדם וזגישו ‎OFS‏ 14.2.13 תביעה כנגד המשיבה</w:t>
        <w:br/>
        <w:t>למתן חשבונות ולתשלום ‎TO‏ של 20,000 1</w:t>
        <w:br/>
        <w:t>6. ביוס 14.2.12 ‎wan‏ המבקשים בקשח לסולוק ‎Arann‏ על חסף בטענה כי המפקת על רישום</w:t>
        <w:br/>
        <w:t>המקרקעין נעדר סמכות לדון בתובענה, במסגרת :יענות הצדדים בכתב וכן במהלך הדיון</w:t>
        <w:br/>
        <w:t>שהתקייט בפני ביוט 7.7.13, התברר כי שורש המחטוקת ‎pa‏ הצדדיס בעניין ‎Tt‏ נעוץ בשאלה</w:t>
        <w:br/>
        <w:t>האם המשיבה עונה על הגדרת ‎“nN‏ בחוק וומקרקעין. בעקבות זאת, ומאחר ‎NOW‏ 0/0</w:t>
        <w:br/>
        <w:t>הצלחתי לחביא את הצדזדים לעמק חשווה, קבעת? כי תתברר ‎nnn‏ שאלת הסף בדבר מעמדה</w:t>
        <w:br/>
        <w:t>של המשיבה, ולצורך כך הוריתי לצדדיט להגיש ראלוי-יהם ‎THY‏ לשאלח ‎AR‏</w:t>
        <w:br/>
        <w:t>‎DPI 7‏ 17.2.14 נשמעו עדי הצדדים, ‎yo INN‏ הגישו &lt;צדדים סיכומיהס בכתב.</w:t>
        <w:br/>
        <w:t>ב. טענות המבקשים בתמצית .</w:t>
        <w:br/>
        <w:t>8 לטענת המבקשים על ‎mn‏ שהמשיבה תיחשב ‎Mp oun"‏ כהגדרתו בחוק המקרקעין, וכנגזר</w:t>
        <w:br/>
        <w:t>מכך יוענקו לה הטמכויות המיוחדות הקבועות ‎FINA‏ לא די בהצגת הסכמות בעלי הדירות</w:t>
        <w:br/>
        <w:t>למינויה ‎Mans‏ ניחול. לשיטתם, דרושה הָמשיבה לו"וכיח כי קיימו החלטה שהתקבלה ברוב</w:t>
        <w:br/>
        <w:t>הדרוש בסעיף 71(ב) לחוק, וכן להוכית |כי התלטוז זו נרשמה בספר ההחלטות של הבית</w:t>
        <w:br/>
        <w:t>המשותף. לדידם של המבקשים, מאחר שהוכוז כי ‎ix‏ החלטה למינוי המשיבה כמתתזק חרי</w:t>
        <w:br/>
        <w:t>‎PRY 0‏ אלא לקבל את טעננס כי המשיבח|אינה מתווזק כהגדרתו בחוק המקרקעין, וואת ‎Da‏</w:t>
        <w:br/>
        <w:t>‎NIP ON‏ שבהסכמי הניהול שנחתמו ‎nnn‏ המשיבה וזו מי שהיא באח בנעליו כחברת הניהול.</w:t>
        <w:br/>
        <w:t>‎.F‏ המבקשים מוטיפלם כי גם חטכמי חניהול עליהם מ:יתמכת המשיבה ‎DID DYN‏ על חסכמת</w:t>
        <w:br/>
        <w:t>בעלי הדירות למינוי מתחזק לביף המשותף. לשיניתט, בהסכמים אלו קיימת לכל חיותר</w:t>
        <w:br/>
        <w:t>חסכמה על מינוי חברה שתעניק שרותי חול ‎APN‏ לבית, ‎PX IN‏ בהם הסכמה להכנטת</w:t>
        <w:br/>
        <w:t>‎oN‏ שיוענקו לו הסמכויות של מתחזקן בהקשר ‎Fo!‏ מדגישים המבקשיט גט כי לא ניתן</w:t>
        <w:br/>
        <w:t>לראות בהסכם הניהול כהסכמת בעלי הזורות למינוי" מתחזק, ולו בשל העובדה שבעת ‎SEAN‏</w:t>
        <w:br/>
        <w:t>‏| 0 |</w:t>
        <w:br/>
        <w:t>0 0:5 תת | אבבלו&lt;בטכו ‎3Ovd‏ 10/90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הטכם חניהול ‎win‏ היימתחזקיי כלל לא|היה קיים, ‎pw‏ טרס חוקק הטעיף העוסק במתחזק</w:t>
        <w:br/>
        <w:t>לבית המשותף. ‎i‏</w:t>
        <w:br/>
        <w:t>‏0. המבקשים מוסיפים כי לאור העובדה שקא ניתן לריוות בחברה עמה נחתמו הסכמי חניהול --</w:t>
        <w:br/>
        <w:t>חברת ריאלקו - מתחזק, הרי ‎Now‏ ניתן לראות בגישיבה השואבת כוחה מהמחאת ‎AMIN‏</w:t>
        <w:br/>
        <w:t>‎mann‏ ריאלקו, מתחוזק. כן טועניט המבקשים כי גם לו חיה מקוס להכיר ‎Mana‏ ריאלקו</w:t>
        <w:br/>
        <w:t>ו</w:t>
        <w:br/>
        <w:t>כמתחזק, ואף לו ‎APN‏ הוראח בתקנון שלפיה ‎an‏ ריאלקו היא המתחזק, לא חיה בכך כדי</w:t>
        <w:br/>
        <w:t>לקבוע כי גס המשיבה היא מתחזק, שכן לא ניחן: להמחות את זכות התתלטה של בעלי</w:t>
        <w:br/>
        <w:t>הדירות למנות מתתזק. = = |</w:t>
        <w:br/>
        <w:t>1. בכל ‎yawn‏ לתוראות התקנון שנרשם בעון רישום חונית המשותף, טועניס חמבקשים כי הוא</w:t>
        <w:br/>
        <w:t>הונקבל שלא כדין, ולפיכך ‎pr‏ להוראותו תוקף נוחייב. משכך, כך לשיטתם, תל על הבית</w:t>
        <w:br/>
        <w:t>‎swan :‏ התקנון חמצוי וכל ‎AVIAN‏ בדבר מינוי מתתזק אמורה חיתה לקבל את החלטת רוב</w:t>
        <w:br/>
        <w:t>בעלי חדירות. |</w:t>
        <w:br/>
        <w:t>‎OPN. .2‏ מפניס המבקשים ‎tn‏ להחלטות ופסקי ‎PT‏ קודמים שניתנו בעניינס, ומבקשים</w:t>
        <w:br/>
        <w:t>ללמוד מכך על המחלוקות דנן. |</w:t>
        <w:br/>
        <w:t>3. לאור כל האמור ‎WWIT‏ המבקשים כי ‎AYN Aaron yap‏ מתחזק, ולפיכך ‎PN‏ לי סמכות</w:t>
        <w:br/>
        <w:t>לדון בתובענה המוגשת על ידה. |</w:t>
        <w:br/>
        <w:t>ג. טענות המשיבה בתמצית</w:t>
        <w:br/>
        <w:t>14. לטענת המשיבה הוכח כי כל בעלי הדירות חתמו על הסכמי ניחול במסגרתט נקבע כל שירותי</w:t>
        <w:br/>
        <w:t>הניהול וההחוקה של הבית &lt;וענקו על ידי תברו ‎we‏ לשיטת המשיבה ניתן לראות</w:t>
        <w:br/>
        <w:t>בהטכמים במסגרתס הסכימו הרוכשים, כי תמונה ‎Man‏ ניחול לבית המשותף, כהתלטת</w:t>
        <w:br/>
        <w:t>למינוי מתחוק במובנו של סעיף 71(ב1) לחוק המקייקעין. המשיבה מפנה לפסיקה בה נקבעו</w:t>
        <w:br/>
        <w:t>‎DITA‏ חללו, וכן לפסיקה הקובעת בי| ניתן לראית בהוראה בהסכם המאפשרת המחאת ו</w:t>
        <w:br/>
        <w:t>זכויות כהטכמה, ואף כהחלטה העומדת בתנאי סעיןי 71(ב)(2) לחוק המקרקעין.</w:t>
        <w:br/>
        <w:t>5. המשיבה טוענת כי חסכמי הניהול ‎pn‏ בתוקף גם במועד תיקון מטי 24 לחוק המקרקעין</w:t>
        <w:br/>
        <w:t>במטגרתו חוקק סעיף 071ב)(1) לחוק, שכן אף לא אחד מבעלי חדירות ביטל את ההסכט</w:t>
        <w:br/>
        <w:t>במועד זה. לפיכךץ, ומאחר שההחלטת ‎byw‏ בעלי ‎ANIA‏ לקכל במטגרת סעיף 71(ב) ‎pind‏</w:t>
        <w:br/>
        <w:t>‎TPR‏ אלא הסכמתס כי הניחול ‎riptnnm‏ חתקינה של הרכוש המשוונף יתבצעו על ידי מי</w:t>
        <w:br/>
        <w:t>שבעלי חדירות יתקשרו ‎mony wy‏ מאמור, הרי" ‎PRY‏ אלא ‎WAP?‏ כי הגורס שנקבע :</w:t>
        <w:br/>
        <w:t>בהטכמיס כמי שאחראי על הענקת השירו[יס הללו, הינו מתתזק.</w:t>
        <w:br/>
        <w:t>|</w:t>
        <w:br/>
        <w:t>|</w:t>
        <w:br/>
        <w:t>0</w:t>
        <w:br/>
        <w:t>ך%+58:6 תל אבבסו&lt;בטסו הפב 40/88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I</w:t>
        <w:br/>
        <w:t>1</w:t>
        <w:br/>
        <w:t>‏במסגרתו נוכר תסכם הניהול,‎ 2008 Nw: ‏לתקנון חבית או שנרשם‎ da ‏חמשיבה מפנה‎ .6</w:t>
        <w:br/>
        <w:t>‏המשותף תחא בהתאם להוראותיו.‎ man ‏וכן נקבע בו כי חנשיאה בהוצאות ההחזקח של‎</w:t>
        <w:br/>
        <w:t>‏ספק בדבר מעמדה.‎ "ny ‏מותירה‎ AYN ‏לטענת חמשיבה הוראה צו בתקנון‎</w:t>
        <w:br/>
        <w:t>|</w:t>
        <w:br/>
        <w:t>‏בכל הנוגע לחוקיותו של התקנון שנרשס מציינות המשיבה, כי המבקשיט חודו כי לא הגישו‎ .17</w:t>
        <w:br/>
        <w:t>‏כל מקוס לטענותיהם אלו בהליך דנן.‎ PR ‏לביטול התקנון וממִילא‎ DPN ‏הליך כלשהו עד‎</w:t>
        <w:br/>
        <w:t>.  הדבועלו ‏חא מג:געת את החצקת הבית המשותף,‎ phy 13 ‏כן מפנה המשיבה לעובדה שבמשך‎ .8</w:t>
        <w:br/>
        <w:t>‏שבמשך תקופה ארוכה זו בעלי הדירות בְּבִית המשותף מביעיס השכמונם בהתנהגותס בפועל‎</w:t>
        <w:br/>
        <w:t>: ‏לתיותה מתחזק.‎ =</w:t>
        <w:br/>
        <w:t>‏בקשת‎ NN ‏מבקשת המשיבה לקבוץ כי וש לר:&lt;ות בה מתהזק, וכי יש לדחות‎ WANT ‏לאור כל‎ .19 |</w:t>
        <w:br/>
        <w:t>‏חמבקשיס לדחלית התביעה על הסף בהלעדר סמכוה: ענלינלת.‎ |</w:t>
        <w:br/>
        <w:t>| ‏ד. דיון ותכרעה‎</w:t>
        <w:br/>
        <w:t>‏מקרקעין נקבעה בסעיפים 72-73 לחוק הקובע כך:‎ pw ‏סמכותו חשיפוטית של המפקח על‎ .0</w:t>
        <w:br/>
        <w:t>‏ו‎</w:t>
        <w:br/>
        <w:t>‏בעלי דירות בבקת משותף \ידבד זכויותיחם אז חובותיהס לפי‎ pa ‏(א) סכסוך‎ .2</w:t>
        <w:br/>
        <w:t>‏הבזק‎ pin? oa 6 ‏התקנון או לפי סעיפים 58, ל5, 59א' עד 19 או לפי סעיף‎</w:t>
        <w:br/>
        <w:t>‏תשמ'ב-1982 יכריע בו המפקח.‎</w:t>
        <w:br/>
        <w:t>t</w:t>
        <w:br/>
        <w:t>‏בעלי דירות בבית משותן בדבר הסגת גבול מצד בעל דירה‎ ps ‏(ב) סכטוך‎</w:t>
        <w:br/>
        <w:t>; ‏אחרת או לגבי הרכוש המשותף, רשאי ו:תובע להביאו, לפי בחידתו, לפני‎ \</w:t>
        <w:br/>
        <w:t>‏בית משפט מוסמך או לפני המפקח.‎</w:t>
        <w:br/>
        <w:t>‏במקרה שמחזיק חדירה‎ Ba ‏(ג) האמור בסעיפים קטנים (א) ו-(ב) יחול‎</w:t>
        <w:br/>
        <w:t>‏דירה מוחכרת‎ AN ‏מטעס בעל חדירה או המתחזק הוא צד לסכסוך, ואם‎</w:t>
        <w:br/>
        <w:t>‏צד לטכסוך תוא‎ ON ‏בחכירה לדורות. או בחכירות | משנה לדורות - גם‎</w:t>
        <w:br/>
        <w:t>‏המתכיר לדורות או מחכיר המשנה לדורווו. (התדגשה לא במקור).‎</w:t>
        <w:br/>
        <w:t>. ‏המפקח: (1) כל בעל דירה אן צך‎ Vw ‏ואלה הזכאים להביא ספסוך לחכרעתו‎ .3</w:t>
        <w:br/>
        <w:t>‏אחר לטכסוך כמוגדר בסעיף 572 (2) נציגווג הבית המשותף.‎</w:t>
        <w:br/>
        <w:t>|</w:t>
        <w:br/>
        <w:t>‏למפקח בוצעה בוניקון מס' 24 לחוק, שבמסגרתו‎ nyan ‏הוספת המתחזק כצד חרשאי להגיש‎ .1</w:t>
        <w:br/>
        <w:t>‏המקרקעין אשר הֶסדיר את מעמדו של יימתחוסיי וקבע כדלהלן:‎ PIN? ‏חוקק טעיף 71(ב)‎</w:t>
        <w:br/>
        <w:t>‏בתקנון או בהחלטת שהתקבלה ברוב‎ apy ‏(ב)1) בעלי הדירות רשאים‎</w:t>
        <w:br/>
        <w:t>‏הדירות ששני שלישים של הוינויש המשותף צמודים לדירותיהם,‎ soya ‏של‎</w:t>
        <w:br/>
        <w:t>‏כי תניהול וההחזקה הונקינה של הדכוש תמשותף, כולם או רובס, יתבצעו‎</w:t>
        <w:br/>
        <w:t>‏זה - מתחזק).‎ pina) ‏כאמור‎ matted ‏על ידי מי שבעלי הדירות יתקשרו עמו‎</w:t>
        <w:br/>
        <w:t>‏החלטה לענין התקשרות עם מתחנק מסוים או לענין החלפתו תתקבל‎ (2)</w:t>
        <w:br/>
        <w:t>‏בידי בעלי חדירות שיותר ממחצית הדכושי המשותף צמוד לדירותיהםיי.‎</w:t>
        <w:br/>
        <w:t>| ‏גט סעיף 6א לחוק המכר (דירות), התשליוג-1973‎ win PIN? 24 ‏במקביל, במסגרת תיקון מס'‎ .2</w:t>
        <w:br/>
        <w:t>‏המכר"), באופן שנקבע בו כה:‎ PIN” ‏(לחלן:‎</w:t>
        <w:br/>
        <w:t>‎--/- ‏אבבטולבטכת | וה‎ | 887090988 = 88:6%50 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\ (ב) לא ‎yap?‏ מוכר בחוזה המכר או בתי:נון, כי הנזהול וההחזקה התקינת 7</w:t>
        <w:br/>
        <w:t>של הדכוש המשותף, כולם או רובם, ינבצעו על ידי מתחזק, אלא ‎ON‏ כן</w:t>
        <w:br/>
        <w:t>נכללו בחוזה המכר פרסים ‎win‏ למתתזק, לדבות זתותו ‎yom‏</w:t>
        <w:br/>
        <w:t>‏ההתקשרות עמו. |</w:t>
        <w:br/>
        <w:t>(ג) תוקפה של ‎man‏ בחוזה ההתקשרות הראשון עם מתחזק לפי סעיף קטן</w:t>
        <w:br/>
        <w:t>(א), השוללו: או המגבילה אתן הזכות של נציגות הבית המשותף או של בעלי</w:t>
        <w:br/>
        <w:t>הדירות להחביא את ‎ANNA‏ לסיום, ‎NID PN‏ יפה לתקופה העולה על שלוש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שנים מיוט תחילת הניהול וההחזקת על ידי המתחזק, אלא ‎ON‏ כן החליטו</w:t>
        <w:br/>
        <w:t>בעלי הדירות בביו! המשותף, בוב הקבוי: בסעיף 71(ב)(1) לחוק המקרקעין,</w:t>
        <w:br/>
        <w:t>התשב'יט-1969, להאריך את תוקף חוזוז ההתקשרות, בונום שלוש תשניט</w:t>
        <w:br/>
        <w:t>האמורוף, לתקופה שתיקבע על ידם.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3. חרקע לתקיקת טעיפים אלו הובהר במטגרת דברי ההטבר להצעת החוק ‎NN‏ 3046, ייב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בחשון חתשסייר, 29.10.2001] : |</w:t>
        <w:br/>
        <w:t>"...מוצע כי ההלטה לעגלין עצם ביצוע ההחזקה והניחול של הרפוש</w:t>
        <w:br/>
        <w:t>חמשותף על ידי מתחזק תתקקל ברוב חזייוש ‎wd‏ תקנון גס כאשר מדובר</w:t>
        <w:br/>
        <w:t>בהחלטת של האסיפת הכלליו. ‎TINT OY‏ החלטות לגבי זהות המתחזק עימו</w:t>
        <w:br/>
        <w:t>יתקשרו בעלי חדירות והחלטות לענין ה זלפתו *תקבלו בהחלטה של ‎soya‏</w:t>
        <w:br/>
        <w:t>‏יואר ממחצית הרכוש המשותף. ‎Noo‏ הסעיף למנוע מצביס ‎ons‏ רוב</w:t>
        <w:br/>
        <w:t>מודמן באסיפה הכללית, שהוא יכול ‎mon yop pon mony‏ מבעלי</w:t>
        <w:br/>
        <w:t>חדירות, יקבל תחלטות לענין ‎mint‏ המונתזק, ומאידך, למנוע כבל שאפשף</w:t>
        <w:br/>
        <w:t>מצביס ‎ona‏ בעלי הדירות של רוב הרכוש המשותף לא *צליחו למנות או</w:t>
        <w:br/>
        <w:t>להחליף מתחלק בשל חרוב ‎JN‏ שנקבע בתקנון לכך... |</w:t>
        <w:br/>
        <w:t>מוצע לקבוע בחוק המכר (דירות), התטילייג-1973 חובת גילוי שתחול על</w:t>
        <w:br/>
        <w:t>קבלן המוכר דירות בבית משותף והמתכוון לקבוע, בתקנון או בדרך אחרת,</w:t>
        <w:br/>
        <w:t>חובת התקשדות של בעלי הדִירְות ‎Sp as BY‏ \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%. כפי שעולח מהוראות החוק ומדברי ההטבר לו, במ:יגרת תיקון 24 לחוק נקבעו שני מסלולים</w:t>
        <w:br/>
        <w:t>‎i‏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עיקריים לקביעת מתחזק: האחד הוא ההסדר המוטיע בסעיף 6א לחוק המכר, ‎NIN‏ מתאיס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למצב בו טרס ‎own‏ חבית המשותף. במצב כזה !יל מנת שניתן יהיח לראות בגוף מסויס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מתחזק יש לכלול הוראה מתאימת ‎baa‏ חוזי המניל. [לעניין הכרה בכך שחתימח של ‎soya‏</w:t>
        <w:br/>
        <w:t>‏הוכושת על הסכמיט נפרדים במסגרת מְסכמי המכר עשויה להקנות מעמד של מתתוק רי</w:t>
        <w:br/>
        <w:t>| למשל: ‎NYY‏ 5336-06-09, ניחול שנקר | 19790 נ' אבי זלצמן, (פורסם בנבו). כן רי: תאיימ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מירב מגדל מבוא ירושלים אחזקות ‎LN‏ נ' סימה ציליק (פורסט בנבו)]. ההטזזר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השני, וחוא הקבוע בטעיף 71(ב) לחוק המקרקעין, נותייחס לבית שנרשס כבר כבית חמשותף, =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או שנמצא בשלבי רישומו. במקרח כזה יש לעגן את :ינוי המתחוק בתקנון הבית המשותף, או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לחילופין, ככל שהדבר לא נקבע מראש מתקנון ‎Tran‏ חמשותף, רשאים בעלי הדירות לבחור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מתתזק ברוב של בעלי חדירות ‎ww‏ שלושים של הרכוש המשותף צמודיט לדירותיהם, רוב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חדרוש ככלל לשינוי תקנון. ו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והנת כפי שהובא לעיל בנדון ‎PT‏ בשנת 2008 נרשם וכית בפנקס הבתיס המשותפים ונרשם לן</w:t>
        <w:br/>
        <w:t>תקנון. ו</w:t>
        <w:br/>
        <w:t>|</w:t>
        <w:br/>
        <w:t>6. במטגרת סעיף 4 לתקנון, העוטק בהשתתפות בהוצאו; החזקת הרכוש המשותף, נקבע כז;</w:t>
        <w:br/>
        <w:t>...סעיפיס 3 ו- 4 לתקנון זה ישמשו את תבית המשותף רק אס וכאשך לא תהיה חברת</w:t>
        <w:br/>
        <w:t>‎/1A/S2 |‏ 50:65 = 880032380 | אבב ‎HOW‏ 0 -- ]|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נ'הול הבית המשותף נשוא תקנון ‎rat‏ (ההדגשרו לא במקור). במקביל, בסעיף 26 ‎wen?‏</w:t>
        <w:br/>
        <w:t>‏| המוסכם שכותרתו ‎Man‏ ניהוליי ‎yay?‏ כי: ‎Mar‏ חלקות המשנה יודעים ומצהירים כי</w:t>
        <w:br/>
        <w:t>קיימו חברת ניהול ‎maz‏ המשותף (להלן: "ווברת הניהוליי) תנותנות ומספקות את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השירותים של הבית המשותפף ופועלת ‎mys‏ הבית המשותף." (ההדגשה לא במקור).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תקנון ‎Wan‏ המשותף ‎PT‏ קובע אפוא מפורשות, ‎ot‏ קיימת חברת ניהול בבית המשותף, כי</w:t>
        <w:br/>
        <w:t>חברה זו תיא שמעניקח את שירותי ‎swat‏ והוותזקה, וחיא זו שפועלת כנציגות הבית</w:t>
        <w:br/>
        <w:t>המשותף. מאחר שלית מאן דפליג על כו במועד רישוס התקנון חיתה זו המשיבה שהעניקה</w:t>
        <w:br/>
        <w:t>שירותים אלו [רי טעיף 15 לתצהיר המשיבה שלא נסתר על ידי המבקשים], הרי שתמסקנה</w:t>
        <w:br/>
        <w:t>המתחייבת היא כי התקנון הוא שמעניק למשיבה את מעמדה כמתחזק, וזאת בהתאס לסעיף</w:t>
        <w:br/>
        <w:t>1ל(ב)(1) רישא ‎ping‏ המקרקעין.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ודוק: אכן, על פי טעיף 71(ב2(0) לחוק הְמקרקעין, ניתן להתליף ‎NN‏ חברת הניהול המכהנת</w:t>
        <w:br/>
        <w:t>כמתחזק ‎ans‏ של בעלי הדירות שיותר ממחצית וורכוש המשותף צמוד לזיירותיהס, ואולס</w:t>
        <w:br/>
        <w:t>בחקירונו חודה נציג מבקשיט כי עד חיום לא התקבלה החלטה ‎pia‏ המאשרת התלפתה של</w:t>
        <w:br/>
        <w:t>המשיבח, ולפיכך מינויה של המשיבת לא/בוטל. [רי ‎os‏ 3 לפרוטוקול שורות 5-14].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זה המקום לציין, כי במסגרת סיכומי המכקשים נונשה ניטיון על ‎OT‏ לטעון כנגד תוקפו של</w:t>
        <w:br/>
        <w:t>התקנון שנרשט. דא עקא שמדובר בתקנון שרשווט בספרי המקרקעין, וכל עוד לא בוטל</w:t>
        <w:br/>
        <w:t>בחליכים הקבועים בחוק יש לראות בו |תקנון תקןי ומחייב. ‎OATH‏ מקבלים משנה תוקף</w:t>
        <w:br/>
        <w:t>נוכח עדות נציג חמבקשים בפניי כי לא ‎vpn‏ עד היוס הליך משפטי מתאיס לביטול התקנון,</w:t>
        <w:br/>
        <w:t>‎RIN‏ אף לא יודע על ‎PIN‏ משפטי כזה או ‎INN‏ שונקט לצורך כך [רי עדות נציג המבקשים</w:t>
        <w:br/>
        <w:t>בעמוד 3 שורות 15-19]. 03|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</w:t>
        <w:br/>
        <w:t>30 הנה כי כן, תקנון ‎span‏ המשותף שנרשט בשנת 2008 ‎Nin‏ שמעניק למבקשת מעמד של</w:t>
        <w:br/>
        <w:t>\ מתחזק, ודי בכך כדי לדחות את טענת חמבקשים ‎TTA‏ היעדר מעמד למשיבח בהליך 292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בבחינת למעלה מחדרוש אוסיף, כי גם לו הדבר לא היה נקבע מפורשות בתקנון הבית</w:t>
        <w:br/>
        <w:t>חמשותף יש לראות במשיבה כמתחזק, ואת מכוז הסכמי הניהול ‎Yann‏ בעבר. כמובא \</w:t>
        <w:br/>
        <w:t>לעיל, במקרה שבו מדובר בבית שטרס ‎pwn‏ כבית :נשותף קיימת ‎TT‏ לקבוע כי הבית נוהל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על ידי מתחזק, וזאת באמצעות חתימונ כל בעלי ‎MI"‏ על הסכמה ‎Naw‏ במסגרת חסכמי</w:t>
        <w:br/>
        <w:t>המכר. מאחר שלא חיתה מחלוקת ‎WTA ny)‏ נ.:קשה ‎Ot‏ כי כל בעלי הדירות חתמו על</w:t>
        <w:br/>
        <w:t>הטכם ניהול, הרי שיש לראות בחברת חניהול מולרי נחתמו ההטכמים, ולאחר מכן, במשיבח</w:t>
        <w:br/>
        <w:t>שהזכויות ‎NIA‏ ההטכמים הומחו לה ‎PT‏ מתחצ:ן. ודוק: אין מדובר, כפי שנטען על ידי</w:t>
        <w:br/>
        <w:t>המבקשים בטיכומיהס בהמחאת זכות ההחלטה של בעלי הדירות לבחירת מתתוק. המדובר</w:t>
        <w:br/>
        <w:t>בהמחאת ‎nprinn Np‏ שמעניקות ‎many‏ חניויול את מעמדה כמתחזק מכ ההסכמות</w:t>
        <w:br/>
        <w:t>שהוענקו בעבר, ובהתאס להוראות סעיף 7 ‎Pin?‏ המכר עליהן ‎WHY‏ לעיל. כמובן שזכויות</w:t>
        <w:br/>
        <w:t>אלו כפופות עדיין להחלטת בעלי הדירוו? ‎wooo)‏ הקבועיס בסעיף 71(ב) לתוק המקרקעין, |</w:t>
        <w:br/>
        <w:t>אך כל עוד לא החליטו בעלי הדירות אחרת, הזכוייי: החוזיות ‎Aw‏ וקיימות והן מקנות</w:t>
        <w:br/>
        <w:t>למשיבה בנסיבות דנן את המעמזי הנטען. |</w:t>
        <w:br/>
        <w:t>‎fee HWS? ASW | 887792988 | 88:66 0%‏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2. יוסף, כי ‎OA PN‏ בידי לקבל את טענת הְמבקשיט שלפיה מאחר שמדובר כהטכמיס שנכרונו</w:t>
        <w:br/>
        <w:t>לפנל תיקון מסי 24 לחוק ‎PR‏ לראות ‎Dra‏ ככאלה המקנים לחברת הניהול (חברת ריאלקו,</w:t>
        <w:br/>
        <w:t>/ |</w:t>
        <w:br/>
        <w:t>ולאחריה המבקשת) מעמד של מתחפק. אֶמנס, ‎INA‏ טעיף 4(ב) לתלקון מס' 24 לחוק (סעיף</w:t>
        <w:br/>
        <w:t>|</w:t>
        <w:br/>
        <w:t>תתולה ‎NM‏ מעבר) נקבע כי הוראות סעיפיס ‎OINS -1 QING‏ לא יחולו על חוזה שנכרות</w:t>
        <w:br/>
        <w:t>לפני תיקון החוק, ואולס ‎PR‏ בכך כדי להשליך על ;נייננו. במקרה דנן, ‎PN‏ ספק כי ‎MONA‏</w:t>
        <w:br/>
        <w:t>‏, ההטכמיס שנכרתו תוענקו לחברות הנקהול סמכויות הניהול וההתזקה של הבית, ואין גם</w:t>
        <w:br/>
        <w:t>\ \ חולק כי הטכמים אלו היו בתוקף בעת\ התלקון חייש לא דרש לבטלם [רי האמור בסעיף 2</w:t>
        <w:br/>
        <w:t>לסייבומי המבקשים וכן האמור בסעיף 10 לתצחיר נציג המשיבה שלא נסתר]. מכאן, שבמועד</w:t>
        <w:br/>
        <w:t>חתיקון היו בנמצא חסכמיס התתומים על ידי כל בעלי הדירות שמכוחם הוענקח למשיבה</w:t>
        <w:br/>
        <w:t>רשו לפעול הלכה למעשה כמתחזק של חבית, וב שכך, ונוכח המוסבר לעיל, יש לראות בה</w:t>
        <w:br/>
        <w:t>כבעלת מעמד של מתחזק בבית המשותף/</w:t>
        <w:br/>
        <w:t>3. מכל המקוב\ עולה כל יש לראות ‎Twa‏ מתחזק ‎ayo:‏ של ‎PIN‏ המקרקעין, וחיא רשאית</w:t>
        <w:br/>
        <w:t>לתבוע את המבקשים בגין חלקט בהשתתפות התזקו: הרכוש המשותף של חבית המשותף.</w:t>
        <w:br/>
        <w:t>| 34. יוער, ‎NNN‏ מבלי לחיכנס לעובי הקורה| ‎py‏ לא ‎Joa‏ עוסקת החלטה זו, כי נוכח חעובדה</w:t>
        <w:br/>
        <w:t>. שבמסגרת סעיף 26 לתקנון שנרשם הוטמָעו הלק מ קוראותיו של הסכם הניחול, הרי שקרוב</w:t>
        <w:br/>
        <w:t>לוודאי כי המתלוקת בנוגע לשיעור ‎mannynn‏ בוווצאות החזקת הרכוש המשותף ‎DANN.‏</w:t>
        <w:br/>
        <w:t>‏להסכם הניהול, וודאי בכל הנוגע לתקופה ‎“mw‏ 8, הינה בגדר 'סכסוך ‎pa‏ בעלי</w:t>
        <w:br/>
        <w:t>דירות בכית משותף בדבר זכויותיהם או חובותיוזש לפי התקון...", וסכטוך ‎MD‏ מצוי</w:t>
        <w:br/>
        <w:t>במטגרת סמכותו העניינית של המפקה, בהתאס לסיניף 72(א) לחוק.</w:t>
        <w:br/>
        <w:t>5. סיכומו של דבר שאני דוחה את טענת המבקשיט שלניה ‎PR‏ למשיבה מעמד.</w:t>
        <w:br/>
        <w:t>6. המבקשים ישלמו למשיבה הוצאות משפט ושכייט ‎THY‏ בסכוט כולל של 5,000 ₪.</w:t>
        <w:br/>
        <w:t>‎WR .37 &gt;‏ להמשך חהליכים-- :</w:t>
        <w:br/>
        <w:t>- .</w:t>
        <w:br/>
        <w:t>- התובעת ‎van‏ תצחירים מטעמה בכל הנושאים ‎Meany‏ ובתביעה ‎Moy‏ וכן חוות דעת</w:t>
        <w:br/>
        <w:t>/ מומחיס ככל שברצונה לעשות כן, וזאת בףְוך 45 ימיוט. הותבעים ‎wey‏ תצחיריהם ‎ANN‏ דעת</w:t>
        <w:br/>
        <w:t>‎op‏ כאמור, תוך 45 ימיס מקבלת תצהירי הונ(בעת. ימי וזפגרח לא יבואו במניין הימים. ,</w:t>
        <w:br/>
        <w:t>המוּכירות תקבע מועד להוכחות ותזמן את הצזידים.</w:t>
        <w:br/>
        <w:t>‎OPT‏ לייד אב תשעייד, 10 אוגוסט 2014. = |</w:t>
        <w:br/>
        <w:t>: - /</w:t>
        <w:br/>
        <w:t>| 3 3 כו /</w:t>
        <w:br/>
        <w:t>| 5</w:t>
        <w:br/>
        <w:t>‎rN eS‏</w:t>
        <w:br/>
        <w:t>| מפקה על רקשום המקרקעיו</w:t>
        <w:br/>
        <w:t>ל 88:66 007790388 | ‎Te HOW‏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2/91/2012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