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8/223/2013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2014-07-29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‫תיקי תביעה מס'‪223/13+30/14:‬‬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לוטם ‪ ,7‬נשר‬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                           ‫ע"י ב"כ עו"ד מוטי כהן ואח'‬</w:t>
        <w:br/>
        <w:t>‫בתיק ‪ 223/13‬ו‪-‬‬                    ‫משד' פלי"ם ‪ ,5‬חיפה ‪33095‬‬</w:t>
        <w:br/>
        <w:t>‫‪30/14‬‬                   ‫טל'‪ ,077-4244373 :‬פקס‪072-2123330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.1‬שגיא דנינו‬</w:t>
        <w:br/>
        <w:t>‫‪ .2‬דרור צימרמן‬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ירון בארי ואח'‬</w:t>
        <w:br/>
        <w:t>‫הנתבעים‪/‬תובעים‬         ‫רח' הפלמ"ח ‪ ,1‬ת‪.‬ד‪ 5447 .‬קרית ביאליק‬</w:t>
        <w:br/>
        <w:t>‫שכנגד‬                                                ‫‪27153‬‬</w:t>
        <w:br/>
        <w:t>‫בתיק ‪223/13‬‬             ‫טל'‪ ,074-7030611 :‬פקס‪04-6996454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‫ובעניין‪:‬‬</w:t>
        <w:br/>
        <w:t>‫‪ .1‬דרור וליאת צימרמן‬</w:t>
        <w:br/>
        <w:t>‫מרח' הלוטם ‪ ,7/9‬נשר‬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.2‬אושרה ושגיא דנינו‬</w:t>
        <w:br/>
        <w:t>‫מרח' הלוטם ‪ ,7/45‬נשר‬</w:t>
        <w:br/>
        <w:t>‫נתבעים בתיק‬</w:t>
        <w:br/>
        <w:t>‫‪30/14‬‬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‫שתי תביעות שהוגשו בזו אחר זו על ידי נציגות הבית המשותף המכהנת נגד מי‬        ‫‪.1‬‬</w:t>
        <w:br/>
        <w:t>‫שהיו חברי הנציגות לפני אלו הנוכחיים ‪ :‬האחת ]תיק ‪ – [223/13‬עתרה לצו עשה‬</w:t>
        <w:br/>
        <w:t>‫שיחייב את הנתבעים למסור לנציגות המכהנת מסמכים וכן דינים וחשבונות‬</w:t>
        <w:br/>
        <w:t>‫‪ ,‬והאחרת ]תיק‬        ‫שהיו בידיעתם בעת שכאמור כיהנו כנציגות הבית המשותף‬</w:t>
        <w:br/>
        <w:t>‫‪ – [30/14‬תביעה לדמי ועד 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ברחוב לוטם ‪ 7‬חיפה ומזוהה כחלקה ‪ 12‬בגוש ‪.12671‬‬          ‫‪.2‬‬</w:t>
        <w:br/>
        <w:t>‫לפי הפרוטוקול שצורף לתביעה מונה הבית ‪ 56‬דירות על פני ‪ 18‬קומות‪ .‬אין ספק‬</w:t>
        <w:br/>
        <w:t>‫שכהונה בנציגות בבית מרובה דירות כזה אינו ענין של מה בכך ‪ ,‬וספק אם ראוי‬</w:t>
        <w:br/>
        <w:t>‫שינוהל על ידי מי שלא זה עיסוקו העיקרי ‪ .‬ראוי לבעלי הדירות לתת על כך את‬</w:t>
        <w:br/>
        <w:t>‫הדעת‪ .‬מכל מקום ככל שבעלי הדירות מעדיפים כי לא חברת אחזקה תבצע את‬</w:t>
        <w:br/>
        <w:t>‫– ואין ב הפקדת התחזוקה בידי חברת‬      ‫הניהול השוטף של הרכוש המשותף‬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‫– אזי שומה עליהם‬       ‫ניהול‪/‬אחזקה כדי לייתר תפקיד של נציגות בית משותף‬</w:t>
        <w:br/>
        <w:t>‫לסייע בידי הנציגות ולשתף עמה פעולה באופן המיטבי‪.‬‬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כתבי הגנה ולפיהם הם כינהו בנציגות תקופה קצרה בת מספר‬           ‫‪.3‬‬</w:t>
        <w:br/>
        <w:t>‫חדשים‪ ,‬קבלו לידיהם את התפקיד ללא חפיפה מסודרת ‪ ,‬באופן רשלני ומזלזל‬</w:t>
        <w:br/>
        <w:t>‫ולכן – ובהיעדר שיתוף פעולה מצד בעלי הדירות ‪ -‬לא יכלו להעלות את ניהול‬</w:t>
        <w:br/>
        <w:t>‫הבית על פסים מאורגנים בתוך פרק הזמן שעמד להם ‪ .‬הם גם הגישו תביעה‬</w:t>
        <w:br/>
        <w:t>‫שכנגד על סך ‪ ₪ 19,270‬כספים שלטענתם הוציאו מכיסם ואשר הם זכאים‬</w:t>
        <w:br/>
        <w:t>‫להיפרע כשיעורם מהקופה המשותפת ‪ .‬סכום זה משמש לה ם גם טענת קיזוז‬</w:t>
        <w:br/>
        <w:t>‫בתביעה הכספית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בפני ביום ‪ 5.3.14‬היו באי כוח הצדדים אופטימיים באשר‬           ‫‪.4‬‬</w:t>
        <w:br/>
        <w:t>‫לאפשרות של הבנה שתסגור את ההליכים ללא דיון בהם ‪ .‬דא עקא שההידברות‬</w:t>
        <w:br/>
        <w:t>‫לא עלתה יפה ‪ ,‬ובדיעבד – לאחר ששמעתי את העדויות – תמהני על שום מה לא‬</w:t>
        <w:br/>
        <w:t>‫השכילו באי כוח הצדדים לסייע בידי הצדדים ליישב את ההדורים ; שלא כרושם‬</w:t>
        <w:br/>
        <w:t>‫שניסתה הנציגות המכהנת ליצור ‪ ,‬לחלוטין לא התרשמתי כי ענין לנו במי שמעלו‬</w:t>
        <w:br/>
        <w:t>‫בתפקידם או בכספי נציגות ‪ .‬נהפוך הוא ‪ ,‬התרשמתי מהנתבעים ‪ ,‬שעדותם אמינה‬</w:t>
        <w:br/>
        <w:t>‫בעיני‪ ,‬כי ניסו למלא את תפקידם אולם הוכשלו הן על ידי הנציגות שכיהנה‬</w:t>
        <w:br/>
        <w:t>‫‪ .‬ההכשלה של הנציגות דהיום‬         ‫לפניהם והן על ידי הנציגות המכהנת כיום‬</w:t>
        <w:br/>
        <w:t>‫מתבטאת בעצם הגשת התביעות המשפטיות‪.‬‬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‫משהומצאו המסמכים שהיוו העילה לכתב התביעה הראשון וכן שולמו דמי הועד‬             ‫‪.5‬‬</w:t>
        <w:br/>
        <w:t>‫הנתבעים בכתב התביעה השני ‪ ,‬נותרה במחלוקת התביעה שכנגד ‪ ,‬היינו‪ :‬אם‬</w:t>
        <w:br/>
        <w:t>‫זכאים התובעים שכנגד להשבת הסכום של ‪ ₪ 4,270‬אותו שילמו למנקה לא‬</w:t>
        <w:br/>
        <w:t>‫מקופת הבית המשותף בהיעדר אפשרות לפעול בה ‪ ,‬וכן אם זכאים לשווי העבודה‬</w:t>
        <w:br/>
        <w:t>‫‪ ,‬המוערך על ידיהם‬     ‫שהשקיעו בהתקנת מערכת המצלמות ברכוש המשותף‬</w:t>
        <w:br/>
        <w:t>‫ב‪ .₪ 15,000-‬הנציגות מתגוננת בנימוק שאת התביעה היה על התובעים שכנגד‬</w:t>
        <w:br/>
        <w:t>‫להפנות לנציגות שכיהנה לפניהם ‪ .‬את הדרישה הכספית לתשלום עבור התקנת‬</w:t>
        <w:br/>
        <w:t>‫המצלמות מבקשת הנציגות להדוף בנימוק שזו היתה גחמה של התובעים שכנגד‬</w:t>
        <w:br/>
        <w:t>‫ללא גיבוי של אסיפת 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עדותו של התובע שכנגד שגיא דנינו ואת עדותו של חבר‬         ‫‪.6‬‬</w:t>
        <w:br/>
        <w:t>‫‪₪ 4,270‬‬      ‫הנציגות אליאור סולומון מצאתי לקבל את התביעה בקשר לסך של‬</w:t>
        <w:br/>
        <w:t>‫ואילו את הסכום לשכר ראוי עבור התקנת מצלמות להעמיד על מחציתו ‪ ,‬היינו‬</w:t>
        <w:br/>
        <w:t>‫‪ .₪ 7,500‬אלה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הוכח לי ברמת ההוכחה הנדרשת במשפט אזרחי ‪ ,‬בהסתמך על עדותו של‬</w:t>
        <w:br/>
        <w:t>‫דנינו ועל מוצג דנינו ‪ 1/‬כי הוא אכן שילם לעובדת ניקיון שעבדה בבניי ן בפועל את‬</w:t>
        <w:br/>
        <w:t>‫הסך של ‪ ₪ 4,270‬מכיסו‪ .‬בין אם התשלום בוצע בהתנדבות כטענת הנציגות ובין‬</w:t>
        <w:br/>
        <w:t>‫אם לא ‪ ,‬ממילא באותה תקופה לא הועסק מנקה אחר בבניין ‪ ,‬מה שמחזק את‬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עבור הניקיון ‪ .‬בעדותו של חבר הנציגות הנוכחית לא היה כדי לסתור‬</w:t>
        <w:br/>
        <w:t>‫ראיות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תהליך התקנת המצלמות על קירות הבית לא היה חסוי מעיניהם של בעלי‬</w:t>
        <w:br/>
        <w:t>‫הדירות‪ .‬דנינו וחבר הנציגות האחרת בצעו גביה מיוחדת לכיסוי ההוצאה הזו עוד‬</w:t>
        <w:br/>
        <w:t>‫קודם לרכישת המצלמות ‪ ,‬ומרבית בעלי הדירות שילמו את חלקם ‪ .‬יש בכך כדי‬</w:t>
        <w:br/>
        <w:t>‫לבסס את הסכמת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הניראות של מערכת המצלמות בולטת בבית ‪ .‬אף לא אחד לרבות לא חבר‬</w:t>
        <w:br/>
        <w:t>‫הנציגות המכהנת לא 'הרים גבה ' לנוכח התקנת המתקנים הללו ‪ ,‬לא דרש את‬</w:t>
        <w:br/>
        <w:t>‫הסרת המצלמות‪ ,‬מה שאינו סביר אם אכן היוזמה לא גובתה בהחלטה של אסיפת‬</w:t>
        <w:br/>
        <w:t>‫דיירים או באישרור בדיעבד‪ ,‬מה שאפשרי לפי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ואפילו לא היתה החלטה של אסיפת דיירים ‪ ,‬התובע שכנגד דנינו העיד כי‬</w:t>
        <w:br/>
        <w:t>‫בעלי הדירות דהיום לרב ות חבר הנציגות המכהנת מסתייעים במערכת המצלמות ‪,‬‬</w:t>
        <w:br/>
        <w:t>‫מערכת תקינה שפועלת באופן רציף‪ .‬גם עדות זו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הטענה של העד סולומון כאילו היתה הסכמה על התקנת מצלמות ואולם‬</w:t>
        <w:br/>
        <w:t>‫לא היתה הסכמה על הסכום היא אמירה מהפה ולחוץ ; הרי בעלי דירות השתתפו‬</w:t>
        <w:br/>
        <w:t>‫הכוללת אזי סמכו על שיקול הדעת של‬      ‫במימון וככל שלא התעניינו בעלות‬</w:t>
        <w:br/>
        <w:t>‫הנציגות שכיהנה באותה עת ‪ ,‬ה"ה דנינו וצימרמן ‪ .‬התרשמתי כי ידיהם של חברי‬</w:t>
        <w:br/>
        <w:t>‫הנציגות היו כבולות ‪ ,‬יהיה האחראי לכך אשר יהיה ‪ .‬כיום‪ ,‬משמכהנת נציגות‬</w:t>
        <w:br/>
        <w:t>‫אחרת‪ ,‬אין זה עוד 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הנציגות דהיום שטענה כי לא הוסכם על תשלום מעבר לסך של ‪,₪ 150‬‬</w:t>
        <w:br/>
        <w:t>‫שהוא הסכום שנגבה מבעלי הדירות במישרין ‪ ,‬ולכן התובעים שכנגד אינם זכאים‬</w:t>
        <w:br/>
        <w:t>‫לעלות העבודה הכרוכה בהתקנת המצלמות ‪ .‬הטענה כשלעצמה נטולת תום לב ;‬</w:t>
        <w:br/>
        <w:t>‫וכי התקנה אינה עולה כסף ? וכי נעשה על ידי הנציגות דהיום ניסיון להוכיח כי יש‬</w:t>
        <w:br/>
        <w:t>‫במכפלה של ‪ ₪ 150‬במספר הכולל של הדיירים בבית כדי לממן הן את רכישת‬</w:t>
        <w:br/>
        <w:t>‫המצלמות והן את התקנתן על ידי קבלן ביצוע ? זו הדרך להוכיח היעדר סבירות‬</w:t>
        <w:br/>
        <w:t>‫של טענת התובעים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,‬הסך של‬         ‫לא מצאתי לזכות את התובעים שכנגד במלוא הסכום שדרשו‬            ‫‪.7‬‬</w:t>
        <w:br/>
        <w:t>‫‪ ₪ 15,000‬על בסיס הצעת המחיר ; כפי שאני נוהגת לציין במקרים דומים ‪ ,‬מצופה‬</w:t>
        <w:br/>
        <w:t>‫מכל בעל דירה שיעשה כמיטב יכולתו לטובת הבית המשותף כשם שהוא עושה‬</w:t>
        <w:br/>
        <w:t>‫לטובת דירתו שלו ‪ ,‬הכל בגבולות הסביר ‪ .‬כשאני בוחנת את הסבירות אזי לא‬</w:t>
        <w:br/>
        <w:t>‫סביר לזכות את התובעים שכנגד בשכר עבודה של שבעה ימי עבודה שלהם ומנגד‬</w:t>
        <w:br/>
        <w:t>‫לא סביר לא לזכות אותם בסכום כלשהו ‪ .‬לכן מחצית הסכום הנדרש על ידיהם ‪,‬‬</w:t>
        <w:br/>
        <w:t>‫היינו הסך של ‪ ₪ 7,500‬נראה בעיני סביר ומאוזן‪.‬‬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והנתבעים צימרמן ודנינו כבר שילמו את חובם בגין דמי ועד שוטפים ‪ ,‬נותר‬   ‫‪.8‬‬</w:t>
        <w:br/>
        <w:t>‫לזכות אותם יחד ולחוד בסך של ‪ ₪ 7,500‬אותם הם זכאים להיפרע מקופת הבית‬</w:t>
        <w:br/>
        <w:t>‫המשותף בדרך של קיזוז דמי הועד השוטפים עד לפירעון הסכום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 ‪ :‬שקלתי אם יש מקום לזכות מי מהצדדים בהוצאות‬          ‫‪.9‬‬</w:t>
        <w:br/>
        <w:t>‫משפט‪ .‬מחד גיסא ישנה מידה של התנשאות בהתעלמות הנציגות הנוכחית‬</w:t>
        <w:br/>
        <w:t>‫מהטענות הענייניות של הנתבעים ‪ ,‬מנגד – הנתבעים עשו דין לעצמם וחדלו‬</w:t>
        <w:br/>
        <w:t>‫מתשלום דמי הועד השוטפים מה שלא היו זכאים לאור הפסיקה הברורה בנושא ‪.‬‬</w:t>
        <w:br/>
        <w:t>‫לאחר שקילה ואיזון מ צאתי לא לעשות ב 'סיבוב' הנוכחי צו להוצאות ‪ .‬ככל‬</w:t>
        <w:br/>
        <w:t>‫‪ ,‬אזי במסגרת הוצאות‬    ‫שתוגש תביעה על ידי מי מהצדדים נגד משנהו בעתיד‬</w:t>
        <w:br/>
        <w:t>‫המשפט יישקל גם ההליך הזה‪.‬‬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‫‪29/07/2014‬‬       ‫ניתן בהעדר הצדדים ביום ב'‪/‬אב‪/‬תשע"ד‬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8/223/2013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