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8/250/2013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2014-07-22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רישום מקרקעין‪ ,‬חיפה‬</w:t>
        <w:br/>
        <w:t>‫תיק תביעה מס'‪250/13 :‬‬                        ‫צפורה פיגנבוים‪ ,‬מפקחת בכירה‬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‫אחמד עבדאל ראזק‬          ‫בענין ‪:‬‬</w:t>
        <w:br/>
        <w:t>‫איה עבד אלראזק‬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ב"כ עו"ד אביעזר חיון ואח'‬</w:t>
        <w:br/>
        <w:t>‫מדרך העצמאות ‪ ,57‬חיפה ת‪.‬ד‪384 .‬‬</w:t>
        <w:br/>
        <w:t>‫התובעים‬                  ‫טל'‪ ,04-8660721 :‬פקס‪04-8679547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.1‬עמר גבריאל‬</w:t>
        <w:br/>
        <w:t>‫עמר חגית‬</w:t>
        <w:br/>
        <w:t>‫מרח' המגינים ‪ ,9‬נשר‬</w:t>
        <w:br/>
        <w:t>‫טל'‪ ,052-5259420 :‬פקס‪073-7400544 :‬‬</w:t>
        <w:br/>
        <w:t>‫‪ .2‬אתרוג מרדכי‬</w:t>
        <w:br/>
        <w:t>‫אתרוג יעקב‬</w:t>
        <w:br/>
        <w:t>‫אתרוג צבי‬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‫נתבעים ‪ 2‬באמצעות ב"כ עו"ד יורן קפון ואח'‬</w:t>
        <w:br/>
        <w:t>‫משד' משה גושן ‪ ,43‬ק‪ .‬מוצקין ‪26313‬‬</w:t>
        <w:br/>
        <w:t>‫הנתבעים‬                ‫טל'‪ ,04-8711410 :‬פקס‪04-8711408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‫למקרא כתב התביעה נוצר הרושם כאילו עסקינן בנתבעים כוחניים ושתלטנים‬           ‫‪.1‬‬</w:t>
        <w:br/>
        <w:t>‫‪ ,‬מה שהתברר כעורבא פרח ‪.‬‬          ‫שבאישון לילה גזלו את רכושם של התובעים‬</w:t>
        <w:br/>
        <w:t>‫מידתיות היא המפתח לאיזון זכויות בבית משותף ‪ ,‬ומצופה שכל בעל דירה יפעיל‬</w:t>
        <w:br/>
        <w:t>‫שיקול דעת למציאת האיזון בין אמות המידה הללו ‪ .‬משלא השכילו הצדדים‬</w:t>
        <w:br/>
        <w:t>‫לעשות כן ‪ ,‬ייעשה בפסק הדין ניסיון לאזן בין הזכויות בשים לב לעובדות‬</w:t>
        <w:br/>
        <w:t>‫הספציפיות של הבית המשותף כאן‪.‬‬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‫עסקינן בבית משותף בן שתי קומות ‪ :‬קרקע וראשונה‪ 2 ,‬דירות בכל קומה‪ ,‬וסה"כ‬         ‫‪.2‬‬</w:t>
        <w:br/>
        <w:t>‫‪ 4‬דירות‪ .‬הבית רשום בפנקס הבתים המשו תפים‪ ,‬מזוהה כחלקה ‪ 48‬בגוש ‪11230‬‬</w:t>
        <w:br/>
        <w:t>‫ונמצא ברחוב המגנים ‪ ,9‬נשר‪ .‬על פי מירשם המקרקעין לאף לא א חת מדירות‬</w:t>
        <w:br/>
        <w:t>‫הצדדים לא מוצמדת קרקע ‪ ,‬ללמדנו שכל חצר הבית היא מהבחינה הקניינית –‬</w:t>
        <w:br/>
        <w:t>‫רכוש משותף ‪ .‬עוד אביא מתשריט רישום הבית המשותף כי החלקה אינה‬</w:t>
        <w:br/>
        <w:t>‫רגולרית בצורתה ‪ ,‬המבנה ניצב באופן שאינו מחלק סימטרית את עודפי החצר ‪:‬‬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‫החצר הצפונית רחבה בהרבה מהחצר העורפית ומאלו הצידיות ‪ .‬תרשים החלקה‬</w:t>
        <w:br/>
        <w:t>‫מתוך צו רישום הבית המשותף מוצג בזה ]החץ מסמן את הצפון[‪:‬‬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‫תרשים סביבה‪:‬‬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‫תרשים חלקה‪:‬‬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רכשו זה מקרוב את אחת הדירות בקומה העליונה ‪ ,‬זו שמעל דירת‬           ‫‪.3‬‬</w:t>
        <w:br/>
        <w:t>‫נתבעים ‪] 2‬להלן‪ " :‬אתרוג"[‪ ,‬ולאחר שיפוצה עברו להתגורר בה ‪ .‬הנתבעים כולם‬</w:t>
        <w:br/>
        <w:t>‫גרים בבית המשותף שנים רבות ‪ .‬כל אחד מדירות הנתבעים תפס חזקה ייחודית‬</w:t>
        <w:br/>
        <w:t>‫בחצר בקדמת דירתו ‪ ,‬גידר אותה ופיתח אותה – לרבות גינון ‪ ,‬ריצוף ותאורה –‬</w:t>
        <w:br/>
        <w:t>‫תוך התאמתה לצרכיו ‪ .‬את שתי החצרות המגודרות מפריד שביל הכנ יסה לחדר‬</w:t>
        <w:br/>
        <w:t>‫]להלן‪ " :‬השביל"[ הרבה שנים קודם לכניסת‬        ‫המדרגות של הבית המשותף‬</w:t>
        <w:br/>
        <w:t>‫התובעים לדירתם ‪ ,‬ולא זה מקרוב – כטענת התובעים ‪ .‬שאר החצר זו בצידי‬</w:t>
        <w:br/>
        <w:t>‫המבנה וזו שבעורף המבנה – אף לא אחד מבעלי הזכויות לא פיתח ולא תפס בה‬</w:t>
        <w:br/>
        <w:t>‫‪ ,‬הן מהעדות המאולצת‬            ‫חזקה‪ .‬נתונים אלו עולים הן מעדויות הנתבעים‬</w:t>
        <w:br/>
        <w:t>‫והמתחמקת של התובעת ‪ ,‬ובעיקר מנתוני הביקור במקום שקיימתי במעמד‬</w:t>
        <w:br/>
        <w:t>‫הצדדים ביום ‪ ,.10.12.13‬אליהם אתייחס עוד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‫עלה מהעדויות שהתובעת לא היתה מעורבת לא בתהליך השיפוץ של דירתה ‪ ,‬לא‬          ‫‪.4‬‬</w:t>
        <w:br/>
        <w:t>‫במחלוקות שהתגלעו בין אביה שניהל את השיפוץ לבין הנתבעים ‪ ,‬ותמוה שדווקא‬</w:t>
        <w:br/>
        <w:t>‫היא כע דה יחידה נבחרה לבסס את טענות התביעה ‪ .‬התובעת תארה מעדות ראיה‬</w:t>
        <w:br/>
        <w:t>‫אך את השביל הצר והסבוך המוליך אל דירתה ‪ ,‬מה שהופך את הגישה לבלתי‬</w:t>
        <w:br/>
        <w:t>‫אפשרית בעיקר לנוכח החלופה העוברת בחצר המוחזקת בידי אתרוג ‪ .‬מעדויות‬</w:t>
        <w:br/>
        <w:t>‫‪ ,‬בהתאמה‪ ,‬ושל בעלי‬       ‫הנתבעים עלה כי החצרות היו בחזקה ייחודית שלהם‬</w:t>
        <w:br/>
        <w:t>‫הדירות שקדמו להם ‪ ,‬מזה שנים תוך הסכמה מלאה ‪ ,‬כיבוד מרקם החיים‬</w:t>
        <w:br/>
        <w:t>‫המשותף והצרכים המשותפים ‪ .‬בדומה‪ ,‬גם לבעלי הדירה קודמיהם של התובעים‬</w:t>
        <w:br/>
        <w:t>‫‪ ,‬הגם‬    ‫הוקצה קטע חצר היתה מגודרת והם אכן תיחזקו אותה באופן בלעדי‬</w:t>
        <w:br/>
        <w:t>‫שזכות מעבר היתה לכל צמד שכנים אנכי בחצרות המגודרות של האחרים לצורך‬</w:t>
        <w:br/>
        <w:t>‫תחזוקת מתקנים פרטיים כמו צנרת ומתקני גז‪.‬‬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‫והשאלה העומדת כאן להכרעה היא אם יש לתובעים זכות לכך שייטרפו כלפי‬         ‫‪.5‬‬</w:t>
        <w:br/>
        <w:t>‫החלוקה של החצר ‪ ,‬אלו שהתגבשו במשך שנים ועוד קודם שהתובעים רכשו את‬</w:t>
        <w:br/>
        <w:t>‫דירתם; אם זכאים הם לכך שכל הגדרות תוסרנה ‪ ,‬המנעולים יסולקו ושטח‬</w:t>
        <w:br/>
        <w:t>‫החצר כולו יהיה פתוח ונגיש‪.‬‬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,‬קיימתי ביקור במקום והתרשמתי מהנתונים העובדתיים הבאים‪:‬‬          ‫‪.6‬‬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כל החצר בקדמת דירת הנתבעים מס ' ‪ 1‬מגודרת והכניסה אפשרית דרך‬</w:t>
        <w:br/>
        <w:t>‫שער עליו מותקן מנעול ‪ .‬החצר מרוצפת ובהיקפה צמחיה ‪ .‬לאורך קו ההשקה שלה‬</w:t>
        <w:br/>
        <w:t>‫עם שביל הכניסה לחדר המדרגות המשותף גדלה גדר חיה עבותה ‪ .‬ניכר שהגדר‬</w:t>
        <w:br/>
        <w:t>‫‪ ,‬ואולי לקראת ‪,‬‬   ‫החיה מטועה במקום זה מכבר וכן ניכר כי היא נגזמה סמוך‬</w:t>
        <w:br/>
        <w:t>‫הביקור במקום‪.‬‬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כל החצר בקדמת דירת אתרוג מגודרת אף היא ‪ .‬גדר קיימת גם בניצב‬</w:t>
        <w:br/>
        <w:t>‫לבית‪ ,‬במירווח הצידי בקו הקצר ביותר המחבר את חזית הדירה עם רחוב המגנים‬</w:t>
        <w:br/>
        <w:t>‫]להלן‪ " :‬הגדר בניצב "[‪ .‬הן בגדר בניצב והן בגדר ה היקפית ישנם שערים ועליהם‬</w:t>
        <w:br/>
        <w:t>‫מנעולים‪ .‬החצר עצמה מכילה מחסן בבעלות רשומה של אתרוג וכן פיתוח סביבתי‬</w:t>
        <w:br/>
        <w:t>‫לרבות מתקני תאורה‪.‬‬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יתרת החצר ‪ ,‬הצידית והעורפית ‪ ,‬מוזנחת ורוויית פסולת למיניה לרבות‬</w:t>
        <w:br/>
        <w:t>‫פסולת בניה ‪ .‬לפי הצילומים משמשת החצר הצידית מזרחית לחנית כלי הרכב של‬</w:t>
        <w:br/>
        <w:t>‫התובעים‪ .‬זו ה חצר שלטענת הנתבעים היתה בשימושם הייחודי של הבעלים‬</w:t>
        <w:br/>
        <w:t>‫הקודמים של דירת התובעים ‪ .‬עוד בפינת חצר העורפית סמוך לרחוב מותקן מחסן‬</w:t>
        <w:br/>
        <w:t>‫שמכיל גרוטאות ‪ .‬אין גדר מסודרת בין החצר לבין החלקה הגובלת מאחור ‪ .‬בחצר‬</w:t>
        <w:br/>
        <w:t>‫העורפית נמצאים מוני המים ובלוני הגז של דירות התובעים ואתרוג‪.‬‬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שביל יצ וק ברוחב של כ‪1 -‬מ' מפריד בין החצרות המגודרות הקדמיות‬</w:t>
        <w:br/>
        <w:t>‫המגודרות‪ .‬משני צידיו צמחיה שכאמור לעיל ניכר שנגזמה זה מקרוב ‪ .‬בקדמת‬</w:t>
        <w:br/>
        <w:t>‫השביל מותקן קולטן מי גשמים‪.‬‬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המציאות דהיום מחייבת את התובעים ‪ ,‬ככל שהם מחנים את מכוניותיהם‬</w:t>
        <w:br/>
        <w:t>‫ולהיכנס לחדר‬       ‫בחצר הצידית ‪ ,‬להקיף את החצר המוחזקת על ידי אתרוג‬</w:t>
        <w:br/>
        <w:t>‫המדרגות דרך השביל הצר – רוחבו כ‪1-‬מ' – שמפריד בין החצרות הקדמיות‪.‬‬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על המעטפת החיצונית של הבית מותקנות מצלמות שנשלטות על ידי‬</w:t>
        <w:br/>
        <w:t>‫התובעים‪ ,‬מדירתם‪.‬‬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‫עלה גם מהעדויות שבעבר השער בגדר בניצב לא היה נעול ואיפשר מעבר לצורך‬       ‫‪.7‬‬</w:t>
        <w:br/>
        <w:t>‫הגעה למתקני הגז והמים ‪ ,‬מה שאין כן הי ום לנוכח המתיחות שהתגלעה בין‬</w:t>
        <w:br/>
        <w:t>‫הצדדים‪.‬‬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‫השאלה העומדת לדיון היא אפוא אם זכאים התובעים לפירוק הסממנים‬          ‫‪.8‬‬</w:t>
        <w:br/>
        <w:t>‫החיצוניים של החלוקה ההיסטורית ‪ ,‬מציאות אליה הצטרפו לכשרכשו את‬</w:t>
        <w:br/>
        <w:t>‫דירתם‪.‬‬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‫לדעתי‪ ,‬על בסיס הראיות שהונחו בפני‪ ,‬אין לתובעים הזכות לכך‪ ,‬ואנמק‪:‬‬     ‫‪.9‬‬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אין לי ספק שהחלוקה ההיסטור ית של החצר היא פרי של הסכמה של‬</w:t>
        <w:br/>
        <w:t>‫בעלי הדירות בעת שהחצר חולקה ‪ .‬החלוקה תאמה כפי הנראה את צרכי בעלי‬</w:t>
        <w:br/>
        <w:t>‫הדירות דאז ‪ :‬דירות הקרקע נהנו מהחצר רחבת הידיים ‪ ,‬ודירות הקומה העליונה‬</w:t>
        <w:br/>
        <w:t>‫הופטרו מהצורך להשתתף בתחזוקתה ‪ .‬יתרה מכך ‪ ,‬גם לדירה עליונה – זו של‬</w:t>
        <w:br/>
        <w:t>‫התובעים – הוקצתה בשעתו חצר צידית שגם גודרה ונעשה בה שימוש ייחודי 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.‬אלא שעכשיו‬       ‫רישומה של החלוקה הזו ניכר היטב בשטח והוא גלוי לעין‬</w:t>
        <w:br/>
        <w:t>‫משהסבו התובעים את אותה החצר הצידית לחניה לכאורה לא נותרה להם עוד‬</w:t>
        <w:br/>
        <w:t>‫חצר לשעות פנאי‪.‬‬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‫כב'‬        ‫)ב( מצאתי קווים דומים בין המקרה דנא לבין המקרה שנדון בפני‬</w:t>
        <w:br/>
        <w:t>‫הנשיאה גילאור ב ע"א )חי'( ‪ 1020/03‬בובליל ישראל ואח ' נ' שטיינר יוסף מיום‬</w:t>
        <w:br/>
        <w:t>‫‪ 25/02/2004‬שם נדונה מחלוקת אודות חלוקה היסטורית של רכוש משותף על‬</w:t>
        <w:br/>
        <w:t>‫בסיס הסכם של בעלי הזכויות בעבר ‪ ,‬שלא מצא ביטוי בפנקסי המקרקעין ‪ .‬פוסקת‬</w:t>
        <w:br/>
        <w:t>‫השופטת 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 ראייתית הן כלפי‬   ‫"‪...‬רישומו של הסכם הורתו ותכלית‬</w:t>
        <w:br/>
        <w:t>‫‪ .‬המשמעות של כך היא‬         ‫הבעלים הן כלפי צדדים שלישיים‬</w:t>
        <w:br/>
        <w:t>‫שבמקרה בו גלוי וידוע היה כל העת לצדדים דבר קיום‬</w:t>
        <w:br/>
        <w:t>‫ההסכם‪ ,‬ורישומיו נכרו היטב עקב הבינוי והנוהג בשטח מזה‬</w:t>
        <w:br/>
        <w:t>‫עשרות בשנים ‪ ,‬לא קם צורך ראייתי נוסף ובפרט שהצדדים‬</w:t>
        <w:br/>
        <w:t>‫חלוקתם‬          ‫שניהם אינם מכחישים עצם קיום ההסכם וכל מ‬</w:t>
        <w:br/>
        <w:t>‫מיוחסת לנפקותה המשפטית של מציאות נוהגת מוסכמת‬</w:t>
        <w:br/>
        <w:t>‫‪...‬‬         ‫מקום בו לא נתבצע רישום בלשכת רישום המקרקעין‬</w:t>
        <w:br/>
        <w:t>‫פומביות הרישום‪ ,‬אם כן‪ ,‬היא העומדת ביסוד הרישום ולאורה‬</w:t>
        <w:br/>
        <w:t>‫יש לבחון אף יחסי חליפי הצדדים להסכם ועל אף שאינם‬</w:t>
        <w:br/>
        <w:t>‫צדדים להסכם גופא ‪ .‬אין דומה מצב בו צד קנה בתום לב נכס‬</w:t>
        <w:br/>
        <w:t>‫ובלא ידיעה על הסכמים בין בעליו הקודמים לצד ג '‪ ,‬למציאות‬</w:t>
        <w:br/>
        <w:t>‫בה ידע הקונה על ההסכמים ‪ ,‬וראה תוצאותיהם בשטח ‪...‬לא‬</w:t>
        <w:br/>
        <w:t>‫יכול כל מחזיק אחר ואף מאוחר יותר ‪ ,‬אשר ידע על ההסכם‬</w:t>
        <w:br/>
        <w:t>‫בעקבותיו נתאפשרה הבנייה ‪ ,‬לחזור בו מן ההסכם באשר‬</w:t>
        <w:br/>
        <w:t>‫רישומו ניכר סטטית בשטח ובאופן בלתי הדיר ‪] "...‬ההדגשות‬</w:t>
        <w:br/>
        <w:t>‫שלי –צ‪.‬פ‪.[.‬‬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‫"רישומו ניכר סטטית‬  ‫)ג( במקרה דנא לא הוכח הסכם כתוב אבל כלשונה‬</w:t>
        <w:br/>
        <w:t>‫בשטח ובאופן בלתי הדיר "‪ .‬אי אפשר להתעלם מכך הגם שהתובעת העדיפה‬</w:t>
        <w:br/>
        <w:t>‫להתחמק משאלות נוקבות שהופנו אליה‪.‬‬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פסק דין שניתן לא מכבר בבית המשפט העליון ואשר ניתן לגזור‬</w:t>
        <w:br/>
        <w:t>‫ממסקנותיו למקרה דעסקינן הכיר באפש רות שזכות קניינית תיסוג אפילו מפני‬</w:t>
        <w:br/>
        <w:t>‫זכות אחרת 'חלשה' יותר‪ .‬בע"א ‪ 8661/10‬מיום ‪ 19.2.12‬נדונה השאלה אם עומדת‬</w:t>
        <w:br/>
        <w:t>‫לבעל הקנין במקרקעין זכות מוחלטת מכוח סעיפים ‪ 16‬ו‪ 21-‬לחוק המקרקעין‬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‫לקבל סעד שיורה למסיג הגבול לסלק את ידו ‪ ,‬ויחזיר לידי בעל הקנין את החזקה‬</w:t>
        <w:br/>
        <w:t>‫במקרקעין וזאת ללא כל מנגנון מאזן המביא בחשבון גם אינטרסים של הפולש‬</w:t>
        <w:br/>
        <w:t>‫ושיקולים של צדק והגינות ‪ .‬אקדים למסקנה אליה מגיע כב ' השופט רובנישטיין‬</w:t>
        <w:br/>
        <w:t>‫שם‪ ,‬ואומר כי שלא כמו שם ‪ ,‬כאן גם לתובעים וגם לנתבעים זכות בעלות בחצר‬</w:t>
        <w:br/>
        <w:t>‫‪ .‬בית‬    ‫הבית על כל חלקיה לרבות בחלקים המחוזקים בלעדית על ידי הנתבעים‬</w:t>
        <w:br/>
        <w:t>‫המשפט שם מכיר בזכות הקנין כזכות חוקתית עליה יש להגן‪ ,‬ובכל זאת 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‫"יחד עם זאת בעלים של נכס ובכלל זה נכס מקרקעין אינו נהנה‬</w:t>
        <w:br/>
        <w:t>‫מאוטונומיה מוחלטת בבואו להגן על החזקתו בנכס ואין לו זכות‬</w:t>
        <w:br/>
        <w:t>‫בלתי מסויגת לשרירות בעלים ‪...‬יתכנו אפוא מקרים שבהם‬</w:t>
        <w:br/>
        <w:t>‫מכוח עקרון תו ם הלב יוגבלו הסעדים להם זכאי בעל זכות‬</w:t>
        <w:br/>
        <w:t>‫קניינית הגם שזו נפגעה על ידי הזולת ‪...‬חשוב להדגיש בהקשר‬</w:t>
        <w:br/>
        <w:t>‫זה כי הצורך בהחלת עקרון תום הלב על מקרה נתון נבחן באמת‬</w:t>
        <w:br/>
        <w:t>‫מידה אובייקטיבית ‪...‬בעל דין המבקש לעמ וד על זכויותיו‬</w:t>
        <w:br/>
        <w:t>‫מחויב מכוח עקרון תום הלב לעשות כן באופן הוגן ותוך‬</w:t>
        <w:br/>
        <w:t>‫התחשבות בציפיותיו ה מוצדקות ובהסתמכותו הסבירה של‬</w:t>
        <w:br/>
        <w:t>‫הצד האחר ‪ "...‬אם כי "היושב בדין מצווה בגישה מרוסנת‬</w:t>
        <w:br/>
        <w:t>‫בבואו להגביל את הסעד שיינתן לבעל זכות במקרקעין כנגד‬</w:t>
        <w:br/>
        <w:t>‫הסגת גבול בהם‪"...‬‬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שם העדיף בית המשפט להותיר על כנה חלוקה היסטורית בין בעלי זכויות‬</w:t>
        <w:br/>
        <w:t>‫קנייניות בחלקות משיקות זו לזו הגם שתוצאתה ה סגת גבול של בעלים אחד‬</w:t>
        <w:br/>
        <w:t>‫לחלקה הסמוכה ‪ .‬בית המשפט מצא לאזן בין הסגת הגבול לבין הפגיעה בזכות‬</w:t>
        <w:br/>
        <w:t>‫הקניינית בדרך של הטלת דמי שימוש ‪ .‬כאן במקרה שנדון בפני ראיתי לאזן בין‬</w:t>
        <w:br/>
        <w:t>‫הזכויות באופן שונה‪.‬‬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בנסיבות סכסוך זה ‪ ,‬ברור לי שאם אורה על הסרת הגדרות תהפוך החלקה‬</w:t>
        <w:br/>
        <w:t>‫כולה פרוצה ומוזנח ת; יחסי השכנות דהיום שאינם תקינים בלשון המעטה ‪ ,‬עד‬</w:t>
        <w:br/>
        <w:t>‫כדי תלונות במשטרה‪ ,‬גם לא יביאו לשיתוף פעולה איכותי בשמירה וטיפוח החצר‪.‬‬</w:t>
        <w:br/>
        <w:t>‫אפשר שחלוף הזמן והמגורים בצוותא ישנו 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‫)ז( מכל מקום אין זה מידתי ומאוזן להורות על הריסת הגדרות ‪ ,‬פעולה‬</w:t>
        <w:br/>
        <w:t>‫שתביא את החצרות המתוחזקות למשעי למ צב המוזנח שמאפיין את החצר‬</w:t>
        <w:br/>
        <w:t>‫העורפית; אין לי ספק בכך‪ ,‬ונכון למנוע זאת גם לטובת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‫)ח( לעומת זאת ‪ ,‬אם כל חפצם של התובעים הוא לקצר את הדרך בין החניה‬</w:t>
        <w:br/>
        <w:t>‫שלהם לבין חדר המדרגות אזי מה שהיה בעבר לפי עדות אלמוג נכון שגם יהיה ‪:‬‬</w:t>
        <w:br/>
        <w:t>‫יינתן בידיהם בלבד מפתח לשער המותקן בגדר בנ יצב‪ ,‬לצורך מעבר דרכו הישר‬</w:t>
        <w:br/>
        <w:t>‫אל חדר המדרגות ‪ .‬הזכות מוקנית לתובעים בלבד כבעלי הזכות הקניינית לצורך‬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‫מעבר‪ .‬כשם שרק הנתבעים עוברים דרך אותו שער בגדר בניצב כך גם זכותם של‬</w:t>
        <w:br/>
        <w:t>‫התובעים בלבד למעבר‪.‬‬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‫)ט( לעומת זאת‪ ,‬אם ישכילו התובעים – בין בעצמם ובין ביחד עם בעלי הדירה‬</w:t>
        <w:br/>
        <w:t>‫המשיקה להם ‪ -‬לפתח ולטפח את יתרת החצר ‪ ,‬וכן לגדר אותה בהיקף באופן שלא‬</w:t>
        <w:br/>
        <w:t>‫תהיה פרוצה לכל דיכפין ‪ ,‬לא תהיה מניעה להסיר את הגדר בניצב ויתאפשר מעבר‬</w:t>
        <w:br/>
        <w:t>‫‪ .‬כך גם יישמרו המתקנים בחצר‬       ‫חופשי בכל חלקי החצר לכל בעלי הזכויות‬</w:t>
        <w:br/>
        <w:t>‫והטיפוח שהושקע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מחייבת אפוא את הנתבעים מס ' ‪ 2‬יחד ולחו ד ליתן בידי התובעים מפתח‬      ‫‪.01‬‬</w:t>
        <w:br/>
        <w:t>‫למנעול המותקן על השער בניצב ‪ .‬כאמור השימוש בו יהיה על ידי התובעים לצרכי‬</w:t>
        <w:br/>
        <w:t>‫מעבר בלבד‪ ,‬עד אשר יטפחו ויגדרו היקפית את חלק החצר שאינו מטופח‪.‬‬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לרוחב שביל המעבר – רוחב השביל הוא כרוחב יציקת הבטון ; כך נבנה‬          ‫‪.11‬‬</w:t>
        <w:br/>
        <w:t>‫הבית מלכתחילה‪ .‬גם התרשמתי שרוחבו מאפשר מעבר ובלבד שהצמחיה לאורכו‬</w:t>
        <w:br/>
        <w:t>‫גזומה‪ .‬ענין הוא לנציגות הבית המשותף או לכל בעלי הדירות גם יחד‪.‬‬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‫אינני עושה צו בקשר למצלמות מהטעם שאין בפני תביעה שכנגד‪.‬‬      ‫‪.21‬‬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התוצאה בה נתקבלה תביעת התובעים באופן חלקי ‪ ,‬ובתקווה שיהיה בכך‬        ‫‪.31‬‬</w:t>
        <w:br/>
        <w:t>‫כדי להביא למיתון המתחים הבינאושיים – אינני עושה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דוחה בשאט נפש את ההתבטאות של התובעת כאילו הנתבעים מתנכלים לה‬          ‫‪.41‬‬</w:t>
        <w:br/>
        <w:t>‫על רקע גזעני ; הדברים משוללים יסוד ואילו אביה שהיה המוציא והביא מטעמה‬</w:t>
        <w:br/>
        <w:t>‫בקשר להליכי השיפוץ ושיתוף הפעולה עם הנתבעים היה עומד על דוכן העדים‬</w:t>
        <w:br/>
        <w:t>‫הייתי מבררת עימו סוגיה זו לעומ ק‪ .‬מעדויות הנתבעים עלתה תמונה שונה‬</w:t>
        <w:br/>
        <w:t>‫לחלוטין‪ ,‬ומשבחרו התובעים שלא להעיד את אבי התובעת מוטב לולא העלו‬</w:t>
        <w:br/>
        <w:t>‫טענה משוללת יסוד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‫‪22/07/2014‬‬   ‫ניתן בהעדר הצדדים ביום כ"ד‪/‬תמוז‪/‬תשע"ד‬</w:t>
        <w:br/>
        <w:t>‫העתקים יישלחו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‫צפורה פיגנבוים‬</w:t>
        <w:br/>
        <w:t>‫מפקחת בכירה על רישום מקרקעין‬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8/250/2013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