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5/31/2014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2014-06-18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התיק‪31/14 :‬‬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רמברנדט ‪ 22‬תל אביב‬              ‫התובעת‪:‬‬</w:t>
        <w:br/>
        <w:t>‫באמצעות חברי הנציגות רות רונן דהאן ואמיר כרמון‬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.1‬איתי מל‬             ‫הנתבעים‪:‬‬</w:t>
        <w:br/>
        <w:t>‫‪ .2‬ענת מל‬</w:t>
        <w:br/>
        <w:t>‫שניהם מרחוב רמברנדט ‪ 22‬תל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‫בבית ברחוב רמברנט ‪ 22‬תל אביב הבנוי על חלקה ‪ 278‬בגוש ‪) 6217‬להלן‪" :‬הבית"( בוצעו עבודות‬</w:t>
        <w:br/>
        <w:t>‫שיפוץ במהלכן התברר כי נדרשות עבודות נוספות שלא תוכננו במקור‪ .‬השאלה הנדרשת בהליך זה‬</w:t>
        <w:br/>
        <w:t>‫הינה האם ניתן לחייב את הנתבעים לשאת בתשלום חלק יחסי מהוצאות העבודות הנוספות‬</w:t>
        <w:br/>
        <w:t>‫האמורות‪.‬‬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כתב התביעה עתרה התובעת לחיוב הנתבעים ברכיבי תשלום שונים‪ ,‬בין היתר‪,‬‬</w:t>
        <w:br/>
        <w:t>‫תשלום בגין עבודות שיפוץ נוספות‪ ,‬תשלום בגין חוב הקשור להסכם מכירת הגג בבית‬</w:t>
        <w:br/>
        <w:t>‫ותשלום חוב בגין הוצאות שיקום הגינה‪.‬‬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.2‬בדיון מיום ‪ 11.03.14‬עלה כי אין מחלוקת בדבר הסדרת החוב הקשור בהוצאות שיקום‬</w:t>
        <w:br/>
        <w:t>‫הגינה ולפיכך התייתר הצורך בדיון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.3‬בהחלטתי בגמר הדיון האמור הורתי גם על מחיקת הסעד שעניינו בתשלום סכומים‬</w:t>
        <w:br/>
        <w:t>‫הקשורים בהסכם מכירת הגג מחמת 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.4‬משלא עלה בידי הצדדים להגיע להסכמות על פי המתווה המוצע בהחלטתי בגמר הדיון‬</w:t>
        <w:br/>
        <w:t>‫מיום ‪ 11.03.14‬נקבע התיק לשמיעת ראיות בנוגע לשאלה שנותרה במחלוקת ‪" -‬תשלום‬</w:t>
        <w:br/>
        <w:t>‫עבור חלק יחסי בהוצאות עבודות נוספות כמפורט בסעיף ‪ 12‬לכתב התביעה"‪.‬‬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טוענת כי בגין העבודות הנוספות נגבה מבעלי הדירות תקציב בסך של ‪₪ 28,750‬‬</w:t>
        <w:br/>
        <w:t>‫המורכב מ‪ 5% -‬תוספת בגין עלות עבודות השיפוץ המקוריות וסך נוסף של ‪ ₪ 16,000‬בגין‬</w:t>
        <w:br/>
        <w:t>‫עלות ריצוף הגג על פי הסכם מכירת הגג‪ .‬לאחר גיבוש התקציב‪ ,‬ולאור ליקויים נוספים‬</w:t>
        <w:br/>
        <w:t>‫שהתגלו במהלך ביצוע השיפוץ העיקרי‪ ,‬בוצעו עבודות נוספות להחזקת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התיק‪31/14 :‬‬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‫בבית‪ ,‬בשונה מהיעוד המקורי של חלק מהכספים‪ .‬כל העבודות שבוצעו נועדו להחזקת‬</w:t>
        <w:br/>
        <w:t>‫הרכוש המשותף ועל הנתבעים לשלם את חלקם בתקציב‪ ,‬ככל בעלי הדירות האחרים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טוענים כי אין לחייבם בתשלום הוצאות שלא הוכחה הוצאתם בפועל‪ ,‬כי הסכום‬</w:t>
        <w:br/>
        <w:t>‫שבמחלוקת הינו אך הסכום של ‪ ₪ 22,000‬על פי החלטותי הקודמות בתיק‪ ,‬כי העבודות‬</w:t>
        <w:br/>
        <w:t>‫הנוספות )לבד מעלות השיפוץ המקורית( לא אושרו כדין על ידי בעלי הדירות‪ ,‬כי הנציגות‬</w:t>
        <w:br/>
        <w:t>‫מתנהלת ללא מנגנוני אישור והצעות מחיר וכל מטרת התביעה להטריד ולהטיל מרות‪.‬‬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.7‬סעיף ‪ 58‬לחוק המקרקעין‪ ,‬תשכ"ט ‪ 1969 -‬קובע את חובתו של כל בעל דירה לשלם את‬</w:t>
        <w:br/>
        <w:t>‫חלקו היחסי בהוצאות להחזקה תקינה של הרכוש המשותף בבית‪ .‬לאור סעיף ‪ 12‬לתקנון‬</w:t>
        <w:br/>
        <w:t>‫המצוי הרי שביחס לעבודות שאינן נכללות בגדר החזקה תקינה לא ניתן לחייב בעל דירה‬</w:t>
        <w:br/>
        <w:t>‫לשאת בעלות עבודות אלו ללא קבלת הסכמתו‪.‬‬</w:t>
        <w:br/>
        <w:t>‫ההלכה בנוגע למשמעות "החזקה תקינה" בוחנת מונח זה בתנאי המקום והזמן כאשר נפסק‬</w:t>
        <w:br/>
        <w:t>‫במפורש כי אין הכוונה בהגדרת "החזקה תקינה" לקבע את "מסגרתו המקורית של הבית"‬</w:t>
        <w:br/>
        <w:t>‫)ר' ע"א )ת"א( ‪ 2329/03‬פלקון נ' נציגות הבית המשותף )פורסם בנבו(; ע"א )ירושלים(‬</w:t>
        <w:br/>
        <w:t>‫‪ 4329/03‬עדנה וינברגר ואח' נ' נציגות הבית המשותף ברח' אוסישקין ‪ 21‬ירושלים תק‪-‬‬</w:t>
        <w:br/>
        <w:t>‫מח ‪ ;7499 (1) 2004‬ר' גם רע"א ‪ 7112/93‬צודלר בתיה ואח' נ' יוסף שרה ואח' פ"ד מח‬</w:t>
        <w:br/>
        <w:t>‫)‪ .(550 (5‬לפיכך‪ ,‬מעבר לעבודות הקשורות בבטיחות מבנה )שמעצם טבען נכללות בגדר‬</w:t>
        <w:br/>
        <w:t>‫המונח "החזקה תקינה"(‪ ,‬הרי שגם עבודות שיפוץ שונות יכולות להיכלל בגדר המונח‪ ,‬הכל‬</w:t>
        <w:br/>
        <w:t>‫על פי נסיבותיו הקונקרטיות של כל בית‪ ,‬לרבות טיבו‪ ,‬טבעו וסביבתו‪.‬‬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 יכולה להיות מחלוקת כי העבודות הנוספות בהליך דנן הינן עבודות הנכללות בגדר‬</w:t>
        <w:br/>
        <w:t>‫המונח החזקה תקינה של הרכוש המשותף‪ ,‬ודאי לאור הגדרת הפסיקה המרחיבה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,‬העבודות המפורטות בהצעת מחיר מיום ‪ 11.06.13‬אשר כוללות עבודות לשיקום‬</w:t>
        <w:br/>
        <w:t>‫עמודים ותקרה בחניה )עד הגעה לברזל חלוד(‪ ,‬איטום אדנית וחידושי צבע ברכוש‬</w:t>
        <w:br/>
        <w:t>‫המשותף‪ ,‬תיקון שיפוע ויציאת מרזב ויציקת שביל בטון בגג הבית‪ .‬כך‪ ,‬עלות התקנת מכסה‬</w:t>
        <w:br/>
        <w:t>‫למקלט‪ ,‬חיבור הארקה לבית וחיבור קווי מים ושעון )נספח לתצהיר הגב' רונן(‪.‬‬</w:t>
        <w:br/>
        <w:t>‫למעשה‪ ,‬גם הנתבעים אינם חולקים על כי מדובר בעבודות שבוצעו להחזקת הרכוש‬</w:t>
        <w:br/>
        <w:t>‫המשותף ולא עלתה על ידם כל טענה בהקשר זה‪ ,‬לא בכתב ההגנה ולא בראיותיהם‪.‬‬</w:t>
        <w:br/>
        <w:t>‫משכך‪ ,‬אף בהעדר הסכמה של הנתבעים ניתן לחייבם בחלקם היחסי בעלויות העבודות‬</w:t>
        <w:br/>
        <w:t>‫האמורות‪.‬‬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התיק‪31/14 :‬‬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.9‬אין בידי לקבל את טענת הנתבעים כי העבודות הנוספות‪ ,‬או יותר נכון‪ ,‬התקציב לביצוע‬</w:t>
        <w:br/>
        <w:t>‫העבודות הנוספות‪ ,‬לא אושר על ידי בעלי הדירות האחרים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.10‬הוכח בפני כי כל בעלי הדירות שילמו את חלקם בתקציב עלות העבודות הנוספות‪ .‬כך עולה‬</w:t>
        <w:br/>
        <w:t>‫ממסמך חתום על ידי כל בעלי הדירות‪ ,‬למעט הנתבעים‪ ,‬במסגרתו אישרו את הגביה‪ ,‬את‬</w:t>
        <w:br/>
        <w:t>‫חלקם היחסי‪ ,‬את התשלום על ידם ואת פירוט העבודות )נספח לתצהיר רונן(‪ .‬כך גם עולה‬</w:t>
        <w:br/>
        <w:t>‫מעדות הגב' רונן )עמוד ‪ 5‬שורה ‪ .(7-13‬ויוער‪ ,‬בשני הדיונים בהליך דנן הופיעו לפניי ‪5‬‬</w:t>
        <w:br/>
        <w:t>‫בעלי דירות שונים אשר תומכים בהתנהלות הנציגות ובתביעתה‪ .‬מנגד לא עלה בידי‬</w:t>
        <w:br/>
        <w:t>‫הנתבעים להציג ולו בעל דירה נוסף אחד התומך בטענותיהם כנגד הנציגות‪.‬‬</w:t>
        <w:br/>
        <w:t>‫מששלמו כל בעלי דירות בבית )למעט הנתבעים( את חלקם בהוצאה האמורה‪ ,‬הרי שאישרו‬</w:t>
        <w:br/>
        <w:t>‫ואישררו את ההחלטה לביצוע העבודות הנוספות ולגביה שבוצעה לצורך כך )ר' ע"א )ת"א(‬</w:t>
        <w:br/>
        <w:t>‫‪ 1350/06‬דן סלע נכסים )‪ (1996‬בע"מ ואח' נ' ניהול בית גבר )‪ (99‬בע"מ ואח' )פורסם‬</w:t>
        <w:br/>
        <w:t>‫בנבו((‪ ,‬בין אם מדובר באישור מראש ובין אם באישור בדיעבד )ע"א ‪ 93/84‬שלמה קדמי נ'‬</w:t>
        <w:br/>
        <w:t>‫יערי קווין פ"ד מ)‪.(724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.11‬מאידך‪ ,‬הנתבעים לא עשו דבר לעצירת ביצוע העבודות הנוספות ‪ -‬אף שידעו בדבר הליכי‬</w:t>
        <w:br/>
        <w:t>‫השיפוץ העיקריים והשתתפו באסיפה בעניינם )עמוד ‪ 6‬שורות ‪ ,(24-30‬אף שידעו בדבר‬</w:t>
        <w:br/>
        <w:t>‫הגביה הנוספת והעבודות המשלימות הנדרשות לפני ביצוען )עמוד ‪ 7‬שורה ‪ ,(7‬אף שפירוט‬</w:t>
        <w:br/>
        <w:t>‫בדבר התקציב לגביה‪ ,‬חלוקת התשלום והעלות המיועדת פורסמו לכל בעלי הדירות בלוח‬</w:t>
        <w:br/>
        <w:t>‫המודעות ובתיבות הדואר )עמוד ‪ 8‬שורה ‪ 5‬ומוצגים ת‪ 2/‬ו‪ -‬ת‪ (3/‬ואף שאלו נמסרו בפועל‬</w:t>
        <w:br/>
        <w:t>‫גם לידי הנתבעים אישית )מכתב מיום ‪ 23.09.13‬נספח לתצהיר הנתבע(‪ ,‬הם לא התנגדו‬</w:t>
        <w:br/>
        <w:t>‫לעבודות הנוספות‪ ,‬אף לא בפניה לנציגות‪ ,‬וגם לא נקטו בכל דרך לעצירת הליכי השיפוץ ‪-‬‬</w:t>
        <w:br/>
        <w:t>‫לא בהגשת הליך משפטי ואפילו לא בפניה לאסיפה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.12‬יש גם לזכור כי בסופו של יום מדובר בבית משותף וטענות בדבר העדר חובת השתתפות‬</w:t>
        <w:br/>
        <w:t>‫בהוצאות אינן מתקבלות בקלות רבה בשל הפגיעה האינהרנטית בשוויון בין בעלי הדירות‬</w:t>
        <w:br/>
        <w:t>‫בבית‪ ,‬ובפרט לאור התנהלות הנתבעים כאמור לעיל‪ .‬חלוקת תשלומים שוויונית משתלבת‬</w:t>
        <w:br/>
        <w:t>‫עם חובתם של הצדדים‪ ,‬בעלי דירות בבית משותף‪ ,‬לנהוג האחד כלפי השני בתום לב‬</w:t>
        <w:br/>
        <w:t>‫ובהגינות )ע"א ‪ 2896/90‬טרוצקי ואח' נ' דיין ואח' פ"ד מו )‪ (454 (5‬והינה הכרח בלתו‬</w:t>
        <w:br/>
        <w:t>‫אין בניהול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.13‬טענת הנתבעים לפיה רק כנגד הצגת אסמכתאות לתשלום בפועל בגין העבודות הנוספות‬</w:t>
        <w:br/>
        <w:t>‫הם ישלמו את חלקם היחסי בעלויות בפועל‪ ,‬איננה יכולה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אומנם הצעתי לצדדים לסיים את הסכסוך בפשרה בדרך זו )ר' החלטתי בגמר הדיון‬</w:t>
        <w:br/>
        <w:t>‫מיום ‪ .(11.03.14‬אולם‪ ,‬משעה שבחרו הצדדים לנהל את ההליך עד תומו‪ ,‬אין מנוס מלפסוק‬</w:t>
        <w:br/>
        <w:t>‫בהתאם להוראות הדין ועל פי הראיות שהוצגו‪.‬‬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התיק‪31/14 :‬‬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.14‬כידוע‪ ,‬פעולתה של נציגות בבית משותף ממומנת על ידי בעלי הדירות על פי חובתם בדין‪.‬‬</w:t>
        <w:br/>
        <w:t>‫מימון זה חייב להיעשות מראש‪ ,‬שהרי נציגות איננה יכולה "לצבור" יתרות חובה בחשבון‬</w:t>
        <w:br/>
        <w:t>‫בנק ואין לה כל מקור מימון אחר‪.‬‬</w:t>
        <w:br/>
        <w:t>‫ויודגש‪ ,‬אין כל נפקות לשאלה כיצד חושב התקציב משעה שהוכח בפני כי בעלי הדירות‬</w:t>
        <w:br/>
        <w:t>‫כולם‪ ,‬למעט הנתבעים‪ ,‬אישרו ואישררו את התקציב )על ידי תשלום חלקם בו בפועל( וזה‬</w:t>
        <w:br/>
        <w:t>‫מיועד לעבודות החזקת הרכוש המשותף‪ .‬אף אם גביית הכספים נעשתה לצורך מסוים‬</w:t>
        <w:br/>
        <w:t>‫ולאחר מכן שונה יעוד הכספים )ר' עמוד ‪ 5‬שורות ‪ ,(17-20‬אין בכך להקנות פטור כלשהו‬</w:t>
        <w:br/>
        <w:t>‫לנתבעים מתשלום חלקם היחסי בתקציב‪.‬‬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.15‬מטבעו של תקציב‪ ,‬הצופה פני עתיד‪ ,‬יתכן ויתברר בדיעבד כי שולמו כספים עודפים )כפי‬</w:t>
        <w:br/>
        <w:t>‫שקרה במקרה דנן‪ ,‬עקב שינוי מהות העבודות המתוכננות לגבי הגג או ביצוע עבודות‬</w:t>
        <w:br/>
        <w:t>‫באמצעות בעל מקצוע זול יותר בעניין שיקום הגינה( או‪ ,‬מאידך‪ ,‬כי נדרשים כספים נוספים‬</w:t>
        <w:br/>
        <w:t>‫)כפי שקרה כאן‪ ,‬עקב עבודות נוספות שנדרשו(‪ .‬אין בעובדה כי העלויות בפועל שונות‬</w:t>
        <w:br/>
        <w:t>‫מאלו אשר תוכננו )ואין מחלוקת כי כך הם פני הדברים בנסיבות דנן‪ ,‬הן בנוגע לעבודות‬</w:t>
        <w:br/>
        <w:t>‫הנוספות והן בנוגע לגינה( להצדיק הימנעות מתשלום‪ ,‬לא מראש ולא בדיעבד‪ .‬אין בעל‬</w:t>
        <w:br/>
        <w:t>‫דירה יכול לעכב את תשלום חלקו עד לאחר גמר העבודות וביצוע חשבון סופי‪ .‬בכך הוא‬</w:t>
        <w:br/>
        <w:t>‫מעמיס על בעלי הדירות האחרים את תשלום חלקו ומחזיקם‪ ,‬למעשה‪ ,‬כ"בני ערובה" בידו‪.‬‬</w:t>
        <w:br/>
        <w:t>‫כשם שכל בעלי הדירות שילמו על פי תחשיב העלויות הצפוי‪ ,‬ולא על פי הביצוע בפועל‪,‬‬</w:t>
        <w:br/>
        <w:t>‫כך גם על הנתבעים לשלם על פי תחשיב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גמר השיפוץ‪ ,‬גביית כל התשלומים ועריכת התחשבנות סופית‪ ,‬תהיה רשאית האסיפה‬</w:t>
        <w:br/>
        <w:t>‫הכללית של בעלי הדירות להחליט מה יעשה עם אותם כספים שנותרו מהתקציב שנגבה ‪-‬‬</w:t>
        <w:br/>
        <w:t>‫בין אם יעשה בהם שימוש לטובת ביצוע עבודות אחזקה בבית‪ ,‬בין אם ישמשו לצמצום‬</w:t>
        <w:br/>
        <w:t>‫עלויות שוטפות לבעלי הדירות‪ ,‬בין אם ישמשו כיתרות לשעת חירום ובין אם יושבו לבעלי‬</w:t>
        <w:br/>
        <w:t>‫הדירות‪ ,‬על פי חלקם היחסי‪ .‬הדברים תואמים גם את התנהלות הנציגות ובעלי הדירות‬</w:t>
        <w:br/>
        <w:t>‫בבית דנן )עמוד ‪ 5‬שורות ‪ .(1-3‬בינתיים‪ ,‬על הנתבעים לשלם את חלקם היחסי באופן שווה‬</w:t>
        <w:br/>
        <w:t>‫לתשלום שבוצע על ידי כל בעלי הדירות האחרים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.16‬הדברים האמורים יפים גם בנוגע לטענות הנתבעים ביחס לעבודות שיקום הגינה‪ ,‬אף שאין‬</w:t>
        <w:br/>
        <w:t>‫מחלוקת כי תשלום חלקם של הנתבעים‪ ,‬על פי התקציב )ולא ביצוע בפועל( הוסדר‪.‬‬</w:t>
        <w:br/>
        <w:t>‫כך‪ ,‬אם עלה בידי הנציגות‪ ,‬לאחר גביית התקציב‪ ,‬לבצע את העבודות בעלות נמוכה יותר‬</w:t>
        <w:br/>
        <w:t>‫מזו המתוכננת‪ ,‬הרי שביצעו את עבודתם נאמנה וחסכו לבעלי הדירות הוצאות מיותרות‪ .‬אין‬</w:t>
        <w:br/>
        <w:t>‫מקום לכל טענה כנגדם בהקשר זה‪ .‬בכל יתרת כספים‪ ,‬ככל שישנה‪ ,‬ינהגו כאמור לעיל‪.‬‬</w:t>
        <w:br/>
        <w:t>‫ויודגש‪ ,‬אף אם תשלום הנתבעים בגין עבודות הגינון בוצע לאחר גמר העבודות‪ ,‬וכאשר‬</w:t>
        <w:br/>
        <w:t>‫כבר היה ידוע כי עלותן נמוכה מאשר התקציב המתוכנן‪ ,‬לא היה בכך די כדי להצדיק‪,‬‬</w:t>
        <w:br/>
        <w:t>‫בהעדר הסכמה של בעלי הדירות‪ ,‬חיובם בסכום יחסי מההוצאות בפועל ולא על פי התקציב‬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התיק‪31/14 :‬‬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‫לפיו שילמו כל בעלי הדירות האחרים‪ .‬התנהלות שכזו פוגעת בשוויון בין בעלי הדירות‬</w:t>
        <w:br/>
        <w:t>‫ומעודדת "ישיבה על הגדר" והמתנה עד לגמר ביצוע העבודות בטרם הסדרת התשלום‪.‬‬</w:t>
        <w:br/>
        <w:t>‫בדרך זו לא ניתן לתחזק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.17‬אין בידי גם לקבל את פרשנות הנתבעים להחלטותיי מיום ‪ 11.03.14‬ומיום ‪ 01.04.14‬לפיהן‬</w:t>
        <w:br/>
        <w:t>‫כל שנותרה במחלוקת היא הוכחת חלקם בהוצאות בסך של ‪ ₪ 22,000‬ומשכך הורחבה‬</w:t>
        <w:br/>
        <w:t>‫חזית הדיון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,‬כפי שנקבע בהחלטות הנ"ל‪ ,‬המחלוקת שנותרה הינה בנוגע "לתשלום חלק יחסי‬</w:t>
        <w:br/>
        <w:t>‫בהוצאות עבודות נוספות"‪ .‬אומנם‪ ,‬נטען בכתב התביעה כי עלותן של אלו בפועל הינה‬</w:t>
        <w:br/>
        <w:t>‫‪) ₪ 22,000‬ובמסגרת הראיות הוכח כי העלויות גבוהות מכך(‪ .‬אולם‪ ,‬החיוב הנתבע בכתב‬</w:t>
        <w:br/>
        <w:t>‫התביעה הינו על פי התקציב )לפיו שילמו כל בעלי הדירות את חלקם( )ר' סעיפים ‪5‬ב ו‪10 -‬‬</w:t>
        <w:br/>
        <w:t>‫לכתב התביעה(‪ .‬זוהי המחלוקת המוגדרת בכתב התביעה ואשר נותרה להכרעתי גם על פי‬</w:t>
        <w:br/>
        <w:t>‫החלטותיי‪.‬‬</w:t>
        <w:br/>
        <w:t>‫שנית‪ ,‬החלטותיי הנ"ל אך הבהירו כי המחלוקת שנותרה איננה כוללת את הוצאות הגינה‬</w:t>
        <w:br/>
        <w:t>‫)ששולמו( ואת ההוצאות הקשורות בהסכם מכירת הגג )שנמחקו בהעדר סמכות( שנתבעו‬</w:t>
        <w:br/>
        <w:t>‫גם כן‪ .‬אין בהחלטות אלו מחיקה של טענה כלשהי מטענות התביעה או צמצום סכום‬</w:t>
        <w:br/>
        <w:t>‫התביעה בנוגע לחוב הקשור בעבודות הנוספות‪.‬‬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,‬נושא הסדרת התשלום כנגד המצאת אסמכתאות הוצע לצדדים כאמור לעיל אך‬</w:t>
        <w:br/>
        <w:t>‫במסגרת הצעה‪ ,‬שלא נתקבלה‪ ,‬לסיום הסכסוך בפשרה‪.‬‬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כל האמור לעיל הרי שעל הנתבעים לשלם את חלקם )שיעור של ‪ 13.2%‬שאינו שנוי‬</w:t>
        <w:br/>
        <w:t>‫מחלוקת( מתקציב השיפוץ המאושר כאמור בסך של ‪.₪ 28,750‬‬</w:t>
        <w:br/>
        <w:t>‫ברי כי לאחר התשלום יהיו זכאים הנתבעים‪ ,‬ככל בעלי הדירות האחרים‪ ,‬להחזר חלק יחסי‬</w:t>
        <w:br/>
        <w:t>‫ביתרות הזכות‪ ,‬ככל שיהיו‪ ,‬וככל שיקבע החזר כאמור על ידי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.19‬אני מקבל את התביעה ומחייב את הנתבעים לשלם לתובעת את חלקם בעבודות הנוספות‬</w:t>
        <w:br/>
        <w:t>‫בסך של ‪ ₪ 3,794‬וכן סך של ‪ ₪ 764‬בגין החזר אגרת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‫הסכומים הנ"ל ישולם בתוך ‪ 7‬ימים מהיום ויישאו הפרשי הצמדה וריבית כדין מיום הגשת‬</w:t>
        <w:br/>
        <w:t>‫התביעה‪ ,23.01.14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.20‬אף שהתובעת לא הייתה מיוצגת באופן פורמלי‪ ,‬הרי שישיבת ההוכחות והסיכומים נוהלו‬</w:t>
        <w:br/>
        <w:t>‫עבורה על ידי הגב' לילך רזניק‪ ,‬אחת מהדיירות בבית‪ ,‬שהינה גם עורכת דין במקצועה‪ .‬יש‬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התיק‪31/14 :‬‬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לזכור כי בתיק זה התנהלו שני דיונים‪ ,‬הוגשו תצהירים ונשמעו סיכומים בעל פה‪.‬‬</w:t>
        <w:br/>
        <w:t>‫משכך‪ ,‬בנוסף לאמור לעיל אני מחייב את הנתבעים לשלם לחברת הנציגות רות רונן דהאן‬</w:t>
        <w:br/>
        <w:t>‫)שהתייצבה לשני הדיונים בתובענה( דמי בטלה בסך של ‪ ,₪ 700‬לחבר הנציגות אמיר‬</w:t>
        <w:br/>
        <w:t>‫כרמון )שהתייצב לדיון ההוכחות ואף זומן להעיד על ידי הנתבע( דמי בטלה בסך של ‪400‬‬</w:t>
        <w:br/>
        <w:t>‫‪ ₪‬ולעו"ד לילך רזניק דמי בטלה בסך של ‪.₪ 600‬‬</w:t>
        <w:br/>
        <w:t>‫הסכומים האמורים ישולמו בתוך ‪ 7‬ימים מהיום שאם לא כן יישאו הפרשי הצמדה וריבית‬</w:t>
        <w:br/>
        <w:t>‫כדין מהיום ועד למועד התשלום בפועל‪.‬‬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כ' סיון תשע"ד‪ 18 ,‬יוני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5/31/2014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