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7/52/2013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2014-06-11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התיק‪31/25 :‬‬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‪:‬‬</w:t>
        <w:br/>
        <w:t>‫נציגות הבית המשותף‬</w:t>
        <w:br/>
        <w:t>‫ברחוב השופטים ‪ ,21‬הרצלייה‬</w:t>
        <w:br/>
        <w:t>‫ע"י ב"כ עוה"ד אירית דרדיק‬</w:t>
        <w:br/>
        <w:t>‫ת‪.‬ד‪ ,152 .‬כפר סבא‪ ,‬מיקוד ‪55135‬‬</w:t>
        <w:br/>
        <w:t>‫טל'‪ ,377-1131331 :‬פקס‪32-7531171 :‬‬</w:t>
        <w:br/>
        <w:t>‫התובעת‬</w:t>
        <w:br/>
        <w:t>‫‪ -‬נגד‪-‬‬</w:t>
        <w:br/>
        <w:t>‫‪.2‬ירושלמי אסתר‬</w:t>
        <w:br/>
        <w:t>‫‪ .1‬פלס אורלי זהבה‬</w:t>
        <w:br/>
        <w:t>‫ע"י ב"כ עוה"ד רמי קסלר‬</w:t>
        <w:br/>
        <w:t>‫רח' מנחם בגין ‪ ,11‬רמת גן ‪18621‬‬</w:t>
        <w:br/>
        <w:t>‫טל'‪ ,30-6217181 :‬פקס‪30-6217112 :‬‬</w:t>
        <w:br/>
        <w:t>‫הנתבעים‬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.1‬עניין לנו בתביעה בה התבקש להורות לכל אחת מהנתבעות לשלם את מלוא חלקה‬</w:t>
        <w:br/>
        <w:t>‫בהוצאות החזקת ה רכוש המשותף של הבית‪ .‬כן התבקש ליתן צו כנגד הנתבעת ‪8‬‬</w:t>
        <w:br/>
        <w:t>‫האוסר עליה להחנות את רכבה ברכוש המשותף של הבית‪.‬‬</w:t>
        <w:br/>
        <w:t>‫‪ .8‬התובעת היא נציגות הבית שברחוב השופטים ‪ 13‬הרצלייה הידוע כגוש ‪ 6156‬חלקה‬</w:t>
        <w:br/>
        <w:t>‫‪( 775‬להלן‪" :‬הבית")‪ .‬כל אחת מהנתבעות היא בעלת דירה בבית‪.‬‬</w:t>
        <w:br/>
        <w:t>‫‪ .0‬לטענת התובעת‪ ,‬הנתבעות לא שילמו את מלוא חלקן בעבור הוצאות החזקת הרכוש‬</w:t>
        <w:br/>
        <w:t>‫המשותף של הבית‪ ,‬ונתבעת ‪ 8‬מחנה את רכבה ברכוש המשותף של הבית באופן שגורם‬</w:t>
        <w:br/>
        <w:t>‫הפרעה לבעלי דירות בבית לעשות שימוש בחניותיהם‪ .‬עוד טוענת התובעת כי כל‬</w:t>
        <w:br/>
        <w:t>‫פניותיה לנתבעת ‪ 8‬להפסיק שימוש זה עלו בתוהו‪.‬‬</w:t>
        <w:br/>
        <w:t>‫‪ .5‬בדיון שהתקיים לפני ביום ‪ 82.13.10‬הגיעו הצדדים להסכמה באשר לסעד הכספי‬</w:t>
        <w:br/>
        <w:t>‫שהתבקש במסגרת התביעה‪ .‬עוד הוסכם בין הצדדים כי "הסעד היחיד שנותר לצורך‬</w:t>
        <w:br/>
        <w:t>‫ההכרעה הוא המצוין בסעיף ‪ 11‬לכתב התביעה בו התבקש ליתן צו שיאסור על‬</w:t>
        <w:br/>
        <w:t>‫הנתבעת ‪ 8‬להחנות את מכוניתה בשטח המשותף‪ ,‬נשוא התביעה"‪ .‬הסכמות אלו קיבלו‬</w:t>
        <w:br/>
        <w:t>‫תוקף של פסק דין חלקי‪.‬‬</w:t>
        <w:br/>
        <w:t>‫‪ .1‬טענות ההגנה של הנתבעת ‪ 8‬ביחס למחלוקת שנותרה להכרעה‪ ,‬כאמור‪ ,‬יפורטו להלן‬</w:t>
        <w:br/>
        <w:t>‫בתמצית‪ :‬התביעה הוגשה בחוסר תום לב‪ ,‬כשהרקע להגשתה הוא סכסוך ארוך שנים‬</w:t>
        <w:br/>
        <w:t>‫בין הנתבעת ‪ 8‬לבעלי הדירות המשמשים בנציגות הבית; כל בעלי הדירות בבית עושים‬</w:t>
        <w:br/>
        <w:t>‫שימוש דומה בשטח המשותף של הבית על מנת להחנות את רכבם; השימוש שנעשה‬</w:t>
        <w:br/>
        <w:t>‫ע"י הנתבעת בשטח המחלוקת לצורך חניית רכבה נעשה על ידה למעלה משלושים‬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התיק‪31/25 :‬‬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‫שנים והוא אינו מסב הפרעה ליתר בעלי הדירות בבית; ככל שיינתן הסעד המבוקש יש‬</w:t>
        <w:br/>
        <w:t>‫לאסור על כל בעלי הדירות בבית לעשות שימוש דומה ברכוש המשותף לצורכי חניה‪.‬‬</w:t>
        <w:br/>
        <w:t>‫דיון והכרעה‬</w:t>
        <w:br/>
        <w:t>‫‪ .6‬סעיף ‪ 68‬לחוק המקרקעין קובע כדלקמן‪:‬‬</w:t>
        <w:br/>
        <w:t>‫"בעלי דירות רשאים לערוך תקנון ולשנות את הוראותיו ברוב של בעלי הדירות ששני‬</w:t>
        <w:br/>
        <w:t>‫שלישים מהרכוש המשותף צמודים לדירותיהם‪ ,‬אולם אין לקבוע או לשנות בתקנון זכויות‬</w:t>
        <w:br/>
        <w:t>‫של בעלי דירות או להטיל עליהם חובות או תשלומים מסוג או בשיעור שלא פורשו בחוק זה‬</w:t>
        <w:br/>
        <w:t>‫אלא בהסכמתם‪ ,‬ואין לקבוע הצמדה של חלק מסוים מהרכוש המשותף לדירה פלונית אלא‬</w:t>
        <w:br/>
        <w:t>‫בהסכמת כל בעלי הדירות" (הדגשה שלי א‪.‬ש‪.).‬‬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.7‬סעיף ‪ 18‬לתקנון המצוי שבתוספת לחוק המקרקעין החל על הבית קובע כדלקמן‪:‬‬</w:t>
        <w:br/>
        <w:t>‫"החלטה המטילה על בעל דירה חובות או תשלומים מסוג או שיעור שלא פורשו בפרק ו'‬</w:t>
        <w:br/>
        <w:t>‫לחוק המקרקעין‪ ,‬התשכ"ט – ‪ ,2191‬או בתקנון זה‪ ,‬או המשנה את זכויותיו‪ ,‬לא יהיה לה‬</w:t>
        <w:br/>
        <w:t>‫תוקף לגבי אותו בעל דירה‪ ,‬אלא אם הסכים לה"‪.‬‬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.2‬מסעיף ‪ 68‬לחוק המקרקעין ומסעיף ‪ 18‬לתקנון המצוי עולה כי בעלי הדירות בבית‬</w:t>
        <w:br/>
        <w:t>‫רשאים להחליט על השימוש שייעשה ברכוש המשותף‪ ,‬ובלבד שאין בהחלטה משום‬</w:t>
        <w:br/>
        <w:t>‫פגיעה בזכויות של מי מבעלי הדירות בבית אלא אם ניתנה הסכמתם לכך‪.‬‬</w:t>
        <w:br/>
        <w:t>‫‪ .1‬בהבדל מכך‪ ,‬שימוש ברכוש המשותף שהוא בבחינת שימוש רגיל וסביר ברכוש‬</w:t>
        <w:br/>
        <w:t>‫המשותף אינו מחייב הסכמת כל בעלי הדירות בבית‪ ,‬ובלבד שהשימוש שנעשה ברכוש‬</w:t>
        <w:br/>
        <w:t>‫המשותף הוא רגיל וסביר לפי תנאי המקום והזמן‪ ,‬וכן אינו מונע שימוש דומה‬</w:t>
        <w:br/>
        <w:t>‫מאחרים‪ .‬ראה לעניין זה ע"א ‪ ,152970‬וינטרס ואח' נ' זמורה ואח'‪ ,‬פ"ד כח(‪ ,651 )1‬המ'‬</w:t>
        <w:br/>
        <w:t>‫‪ ,160921‬בודנוף נ' נציגות הבית ברחוב שחראי ‪ ,15-12‬י‪-‬ם‪ ,‬פ"ד לה (‪" :877 ,)5‬שימוש‬</w:t>
        <w:br/>
        <w:t>‫ברכוש המשותף יחשב כסביר‪ ,‬אם הוא תואם את ייעודו של אותו חלק ברכוש המשותף לפי‬</w:t>
        <w:br/>
        <w:t>‫כוונת בעלי הדירות‪ ,‬ואינו מונע שימוש כזה מבעלי הדירות האחרים"‪.‬‬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.13‬הבית נושא ההליך מכיל מבנה אחד הבנוי מעל קומת עמודים ובו ‪ 05‬דירות‪ .‬בעת‬</w:t>
        <w:br/>
        <w:t>‫רישום הבית המשותף הוצמדה לכל אחת מהדירות חנייה‪.‬‬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.11‬לבית נרשם תקנון מוסכם אשר קובע בסעיף ‪ 8‬לו כדלקמן‪:‬‬</w:t>
        <w:br/>
        <w:t>‫"מקומות החנייה הצמודים לדירות ישמשו אך ורק לחניית רכב והחניה מותרת אך‬</w:t>
        <w:br/>
        <w:t>‫ורק במקומות המיועדים לחניה‪ .‬המעברים בין מקומות החניה ישמשו אך ורק למעבר‬</w:t>
        <w:br/>
        <w:t>‫כלי רכב ואין להחנות רכב במעברים אלה"‪.‬‬</w:t>
        <w:br/>
        <w:t>‫‪ .18‬מהראיות שהוצגו לי‪ ,‬ומהעדויות שנשמעו בפני‪ ,‬ומביקורי בבית ביום ‪ 87.13.10‬עולה‬</w:t>
        <w:br/>
        <w:t>‫כדלקמן‪:‬‬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התיק‪31/25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.‬רכבים חונים הן בחניות הצמודות והן במעברים שבין מקומות החניה הצמודים‬</w:t>
        <w:br/>
        <w:t>‫המהווים חלק מהרכוש המשותף של הבית‪ .‬התרשמתי כי חניית הבית צפופה‪.‬‬</w:t>
        <w:br/>
        <w:t>‫ב‪ .‬השטח נושא המחלוקת ממוקם במעברים שבין מקומות החניה הצמודים‪ ,‬ואין‬</w:t>
        <w:br/>
        <w:t>‫חולק שהוא מהווה חלק מהרכוש המשותף של הבית (להלן‪" :‬השטח שבמחלוקת")‪,‬‬</w:t>
        <w:br/>
        <w:t>‫וכי הנתבעת ‪ 8‬מחנה בו את רכבה‪.‬‬</w:t>
        <w:br/>
        <w:t>‫ג‪ .‬חניית רכב בשטח שבמחלוקת מקשה על הוצאת רכב מהחניה הצמודה הסמוכה לו‪,‬‬</w:t>
        <w:br/>
        <w:t>‫ויש צורך בתמרון בלתי סביר תוך שפשוף המדרכה בגלגלי הרכב היוצא‪.‬‬</w:t>
        <w:br/>
        <w:t>‫ד‪ .‬התרשמתי כי לא רק הנתבעת מחנה את רכבה בשטח משותף‪ ,‬ולא רק רכבה מקשה‬</w:t>
        <w:br/>
        <w:t>‫על תמרון רכבים מחנייתם הצמודה‪ .‬מצאתי כי קיימת אנדרלמוסיה בבית בכל הנוגע‬</w:t>
        <w:br/>
        <w:t>‫לחניה בשטחים המשותפים‪ .‬התרשמתי כי בעלי הדירות מחנים את רכבם בכל שטח‬</w:t>
        <w:br/>
        <w:t>‫משותף אפשרי מה שגורם לתמרון בלתי סביר לצורך כניסה והוצאה של רכבים‬</w:t>
        <w:br/>
        <w:t>‫מחניות צמודות‪.‬‬</w:t>
        <w:br/>
        <w:t>‫ה‪ .‬חניה בשטחים המשותפים שלא נועדו חניה אף מונעת לעיתים מבעלי דירות לעשות‬</w:t>
        <w:br/>
        <w:t>‫שימוש בחניה הצמודה לדירתם‪ .‬הנתבעת ‪ 8‬העידה‪ ,‬ועדותה לא נסתרה‪ ,‬כי לא פעם‬</w:t>
        <w:br/>
        <w:t>‫נאלצה להחנות את רכבה מחוץ לבית‪ ,‬מאחר ורכב אחר חנה בשטח משותף ולא אפשר‬</w:t>
        <w:br/>
        <w:t>‫לה להיכנס עם רכבה לחניה הצמודה לדירתה (ראה סעיף ‪ 1‬לתצהירה)‪.‬‬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.10‬הנה כי כן‪ ,‬ועל אף קיומה של הוראה ברורה בתקנון הבית המשותף האוסרת על בעלי‬</w:t>
        <w:br/>
        <w:t>‫הדירות לחנות רכבים בשטחים המשותפים שלא יועדו לחניה‪ ,‬בפועל בעלי דירות רבים‬</w:t>
        <w:br/>
        <w:t>‫בבית‪ ,‬ובכללם הנתבעת ‪ ,8‬חונים בשטחים אלו‪.‬‬</w:t>
        <w:br/>
        <w:t>‫‪ .15‬לא מצאתי את השימוש שעושה הנתבעת ‪ 8‬בשטחים המשותפים שונה מהשימוש אותו‬</w:t>
        <w:br/>
        <w:t>‫עושים שאר בעלי הדירות בבית בשטחים המשותפים‪ ,‬ומשדרשה התובעת מהנתבעת ‪8‬‬</w:t>
        <w:br/>
        <w:t>‫לחדול מלהחנות רכב בשטח משותף שלא נועד לחניית רכבים‪ ,‬הרי שמחובתה להנהיג‬</w:t>
        <w:br/>
        <w:t>‫את ההסדר הקבוע בתקנון המוסכם‪ ,‬לא רק על הנתבעת ‪ 8‬אלא על כלל בעלי הדירות‬</w:t>
        <w:br/>
        <w:t>‫בבית‪.‬‬</w:t>
        <w:br/>
        <w:t>‫‪ .11‬לאור האמור‪ ,‬מוצאת אני לקבוע כי כל עוד לא יסכימו כל בעלי הדירות בבית אחרת‬</w:t>
        <w:br/>
        <w:t>‫תיאסר בתוך ‪ 03‬יום מהיום‪ ,‬חניית כל בעלי הדירות בבית‪ ,‬ובכללם הנתבעת ‪,8‬‬</w:t>
        <w:br/>
        <w:t>‫בשטחים המשותפים‪ ,‬וזאת בהתאם להוראות התקנון המוסכם שנרשם לבית‪.‬‬</w:t>
        <w:br/>
        <w:t>‫בנסיבות העניין‪ ,‬איני עושה 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 י"ב בסיון תשע"ד‪ ,‬י"ג בסיון תשע"ד‪ 11 ,‬ביוני ‪.8315‬‬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‫_______________________‬</w:t>
        <w:br/>
        <w:t>‫אסתי שחל‬</w:t>
        <w:br/>
        <w:t>‫מפקחת על רישום מקרקעין‪ ,‬נתניה‬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7/52/2013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