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7/123/2012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2014-03-10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התיק‪21/321 :‬‬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‪:‬‬</w:t>
        <w:br/>
        <w:t>‫ישועה שושנה‬</w:t>
        <w:br/>
        <w:t>‫ע"י ב"כ עוה"ד יצחקי אופיר‬</w:t>
        <w:br/>
        <w:t>‫רח' הרצל ‪ ,50‬נתניה‬</w:t>
        <w:br/>
        <w:t>‫טל'‪ ,90-8865788 :‬פקס‪90-8865700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‫התובעת‬</w:t>
        <w:br/>
        <w:t>‫‪ -‬נגד‪-‬‬</w:t>
        <w:br/>
        <w:t>‫ישעיהו מזל‬</w:t>
        <w:br/>
        <w:t>‫ע"י ב"כ עוה"ד מירה פרץ‬</w:t>
        <w:br/>
        <w:t>‫רח' הרצל ‪ ,5‬נתניה‬</w:t>
        <w:br/>
        <w:t>‫טל‪ ,90-8869788 :‬פקס‪90-8769078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.6‬עניינה של התביעה מתן צו עשה שיורה לנתבעת להרוס את מבנה המגורים שנבנה על‬</w:t>
        <w:br/>
        <w:t>‫ידה או על ידי מי מטעמה בחצר הבית המשותף שברחוב אברהם פרידר ‪ ,0‬נתניה הידוע‬</w:t>
        <w:br/>
        <w:t>‫גם כגוש ‪ 0689‬חלקה ‪( 66‬להלן‪" :‬הבית")‪ ,‬ולהשיב את מצב החצר לקדמותו‪.‬‬</w:t>
        <w:br/>
        <w:t>‫‪ .2‬הבית מורכב ממבנה אחד ומכיל ‪ 8‬דירות‪ .‬התובעת היא בעלת מחצית מזכויות‬</w:t>
        <w:br/>
        <w:t>‫החכירה בדירה הממוקמת בקומת הקרקע (יתרת זכויות החכירה רשומות על שם‬</w:t>
        <w:br/>
        <w:t>‫בעלה המנוח של התובעת)‪ .‬הנתבעת היא בעלת זכויות החכירה בדירה הממוקמת‬</w:t>
        <w:br/>
        <w:t>‫בקומה הראשונה ומעל לדירת התובעת‪.‬‬</w:t>
        <w:br/>
        <w:t>‫‪ .0‬הבי ת טרם נרשם בפנקס הבתים המשותפים‪ ,‬ואולם אין חולק כי הוא ראוי להירשם‬</w:t>
        <w:br/>
        <w:t>‫ככזה‪.‬‬</w:t>
        <w:br/>
        <w:t>‫‪ .8‬לטענת התובעת‪ ,‬בתמצית‪ ,‬במהלך חודשים דצמבר וינואר‪ ,2962 ,‬או סמוך לכך‪ ,‬בנתה‬</w:t>
        <w:br/>
        <w:t>‫הנתבעת ו‪/‬או מי מטעמה ברכוש המשותף של הבית מבנה מגורים‪ ,‬ללא היתר כדין‪,‬‬</w:t>
        <w:br/>
        <w:t>‫וללא הסכמת בעלי הדירות בבית; המבנה גורם נזק רב לדירת התובעת‪ ,‬לערכה‬</w:t>
        <w:br/>
        <w:t>‫ולאיכות חייה של התובעת‪ ,‬שכן הוא נשקף מחלון המטבח בדירתה וחוסם את הנוף‬</w:t>
        <w:br/>
        <w:t>‫ואת אור השמש; המבנה גם חוסם את הגישה למכלי הגז המשרתים את דירתה של‬</w:t>
        <w:br/>
        <w:t>‫התובעת‪ ,‬והדבר מהווה מפגע בטיחותי חמור; עם תחילת עבודות הבניה פנתה התובעת‬</w:t>
        <w:br/>
        <w:t>‫לנתבעת בדרישה להפסיק העבודות‪ ,‬אולם הנתבעת בחרה להתעלם מדרישתה‪.‬‬</w:t>
        <w:br/>
        <w:t>‫‪ .5‬בכתב ההגנה טענה הנתבעת‪ ,‬בתמצית‪ ,‬כדלקמן‪ :‬האזור בו מתגוררים הצדדים להליך‬</w:t>
        <w:br/>
        <w:t>‫הוא אזור המאופיין במצוקה כלכלית ובמצוקת דיור קשה‪ ,‬משכך ועל מנת להתקיים‬</w:t>
        <w:br/>
        <w:t>‫נדרשים בעלי הדירות באזור האמור כמו גם בבית נשוא ההליך‪ ,‬לתוספת בניה‬</w:t>
        <w:br/>
        <w:t>‫ולהרחבת דירותיהם; הבניה‪ ,‬נשוא ההליך‪ ,‬מהווה הרחבת דירתה של הנתבעת;‬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הרחיבה את דירתה‪ ,‬ומשכך יש לראותה כמי שמסכימה להרחבת דירתה של‬</w:t>
        <w:br/>
        <w:t>‫הנתבעת; שאר בעלי הדירות בבית הרחיבו דירותיהם‪ ,‬כך שיש לראות אף אותם כמי‬</w:t>
        <w:br/>
        <w:t>‫שמסכימים להרחבה; הבניה היא בבחינת שימוש סביר ברכוש המשותף אשר אינו‬</w:t>
        <w:br/>
        <w:t>‫פוגע בזכויות מי מבעלי הדירות בבית; בבית קיימת חלוקת שימוש הנוהגת במשך‬</w:t>
        <w:br/>
        <w:t>‫שנים רבות ולפיה חצר הבית הקדמית משמשת את בעלי הדירות שבקומה הראשונה‬</w:t>
        <w:br/>
        <w:t>‫והחצר האחורית משמשת את בעלי הדירות שבקומת הקרקע; בין בעלה המנוח של‬</w:t>
        <w:br/>
        <w:t>‫התובעת ובין בעלה המנוח של הנתבעת הייתה הסכמה בע"פ ולפיה כל אחד מהם רשאי‬</w:t>
        <w:br/>
        <w:t>‫לעשות כראות עיניו ואף לבנות ולהשתמש בחלק שיוחד לו; התובעת הקימה מחסן‬</w:t>
        <w:br/>
        <w:t>‫לשימושה הייחודי בחלק שיוחד לה בחצר הבית האחורית‪ ,‬ומשכך אין היא רשאית‬</w:t>
        <w:br/>
        <w:t>‫להתנגד לשימוש שעושה הנתבעת בחלק שיוחד לה בחצר הבית הקדמית; אין בבנייה‬</w:t>
        <w:br/>
        <w:t>‫כדי להורי ד מערכה של דירת התובעת; המדובר בשכונת מגורים שנבנתה טלאי על‬</w:t>
        <w:br/>
        <w:t>‫טלאי והטענה כאילו היה נשקף מחלון דירתה של התובעת נוף משוללת כל יסוד; אין‬</w:t>
        <w:br/>
        <w:t>‫בבניה כדי למנוע מהתובעת גישה למכלי הגז שברשותה; הנתבעת מעולם לא פנתה‬</w:t>
        <w:br/>
        <w:t>‫לתובעת לצורך הפסקת עבודות הבניה; התביעה הוגשה בחוסר תום לב וממניעים‬</w:t>
        <w:br/>
        <w:t>‫פסולים‪.‬‬</w:t>
        <w:br/>
        <w:t>‫דיון והכרעה‬</w:t>
        <w:br/>
        <w:t>‫‪ .7‬זכותו של בעל דירה ברכוש המשותף נקבעת על פי האמור בחוק המקרקעין‪ ,‬התשכ"ט‬</w:t>
        <w:br/>
        <w:t>‫– ‪( 6070‬להלן‪" :‬חוק המקרקעין")‪ ,‬תקנון הבית המשותף‪ ,‬וההחלטות של האסיפה‬</w:t>
        <w:br/>
        <w:t>‫הכללית והנציגות‪.‬‬</w:t>
        <w:br/>
        <w:t>‫‪ .6‬סעיף ‪ 72‬לחוק המקרקעין‪ ,‬אשר נמנה על הסעיפים שהוחלו באמצעות סעיף ‪66‬ב לחוק‬</w:t>
        <w:br/>
        <w:t>‫המקרקעין‪ ,‬על בתים שאינם רשומים כבתים משותפים קובע כדלקמן‪:‬‬</w:t>
        <w:br/>
        <w:t>‫"בעלי דירות רשאים לערוך תקנון ולשנות את הוראותיו ברוב של בעלי הדירות ששני‬</w:t>
        <w:br/>
        <w:t>‫שלישים מהרכוש המשותף צמודים לדירותיהם‪ ,‬אולם אין לקבוע או לשנות בתקנון זכויות‬</w:t>
        <w:br/>
        <w:t>‫של בעלי דירות או להטיל עליהם חובות או תשלומים מסוג או בשיעור שלא פורשו בחוק זה‬</w:t>
        <w:br/>
        <w:t>‫אלא בהסכמתם‪ ,‬ואין לקבוע הצמדה של חלק מסוים מהרכוש המשותף לדירה פלונית אלא‬</w:t>
        <w:br/>
        <w:t>‫בהסכמת כל בעלי הדירות" (הדגשה שלי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‪ 62‬לתקנון המצוי שבתוספת לחוק המקרקעין שהוחל באמצעות סעיף ‪66‬ג לחוק‬</w:t>
        <w:br/>
        <w:t>‫המקרקעין‪ ,‬על בתים שאינם רשומים כבתים משותפים קובע כדלקמן‪:‬‬</w:t>
        <w:br/>
        <w:t>‫"החלטה המטילה על בעל דירה חובות או תשלומים מסוג או שיעור שלא פורשו בפרק ו'‬</w:t>
        <w:br/>
        <w:t>‫לחוק המקרקעין‪ ,‬התשכ"ט – ‪ ,2191‬או בתקנון זה‪ ,‬או המשנה את זכויותיו‪ ,‬לא יהיה לה‬</w:t>
        <w:br/>
        <w:t>‫תוקף לגבי אותו בעל דירה‪ ,‬אלא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.0‬מסעיף ‪ 72‬לחוק המקרקעין ומסעיף ‪ 62‬לתקנון המצוי עולה כי לא ניתן להצמיד חלק‬</w:t>
        <w:br/>
        <w:t>‫מסוים מן המקרקעין לדירה מסוימת ללא הסכמת כל בעלי הדירות בבית‪ .‬ככל‬</w:t>
        <w:br/>
        <w:t>‫שמדובר בהצמדה של חלק מהרכוש המשותף לשם הרחבת דירה‪ ,‬כי אז קובע סעיף‬</w:t>
        <w:br/>
        <w:t>‫‪ 66‬ב לחוק המקרקעין כי דרושה הסכמתם של מי שבבעלותם שלושה רבעים מהדירות‬</w:t>
        <w:br/>
        <w:t>‫ושני שלישים 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התיק‪21/321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.69‬תפיסת חזקה ייחודית ברכוש המשותף‪ ,‬אף ללא שבוצעה הצמדה פורמאלית‪ ,‬טעונה‬</w:t>
        <w:br/>
        <w:t>‫אף היא הסכמת בעלי הדירות כאמור‪ .‬במהותה דומה פעולת תפיסת החזקה הייחודית‬</w:t>
        <w:br/>
        <w:t>‫להצמדה‪ ,‬שכן בשני המקרים תגרום הפעולה לגריעה מהזכויות שיש לבעלי הדירות‬</w:t>
        <w:br/>
        <w:t>‫האחרים ברכוש המשותף‪ .‬ראה לעניין זה ע"א ‪ ,2525/02‬וקרני נ' עיריית רמת גן‪ ,‬פ"ד‬</w:t>
        <w:br/>
        <w:t>‫מז(‪ ..." :859 ,)5‬משמעות הדברים היא‪ ,‬כי לכל אחד מבעלי הדירות זכות להתנגד לפגיעה‬</w:t>
        <w:br/>
        <w:t>‫ברכוש המשותף על ידי בנייה בו וצירופו לאחת הדירות‪ .‬תפיסת חזקה בלעדית על ידי בנייה‬</w:t>
        <w:br/>
        <w:t>‫"ברכוש המשותף"‪ ,‬המיועד לשמש את כל בעלי הדירות‪ ,‬שוללת לצמיתות את זכות השימוש‬</w:t>
        <w:br/>
        <w:t>‫באותו חלק מהרכוש המשותף משאר בעלי הדירות‪ ,‬וברור כי דבר כזה אינו יכול להיעשות‬</w:t>
        <w:br/>
        <w:t>‫אלא בהסכמתם"‪( .‬ר' גם רע"א ‪ ,708/85‬בן צור ואח' נ' נעים ששון ואח'‪ ,‬תק – על ‪,)2(86‬‬</w:t>
        <w:br/>
        <w:t>‫‪ ,602‬י‪ .‬וייסמן‪ ,‬דיני קניין בעלות ושיתוף‪( ,‬תשנ"ז ‪ ,)6006-‬עמ' ‪.)858-855‬‬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.66‬הסכמה הנדרשת יכולה להיות גם בעל פה ואין חובה כי תינתן בכתב דווקא‪ .‬בע"א‬</w:t>
        <w:br/>
        <w:t>‫‪ ,865/86‬יעקב כליפא ואח' נ' אלי שאול ואח' ‪ ,‬פ"ד לו(‪ ,68 ,)0‬הכיר בית המשפט‬</w:t>
        <w:br/>
        <w:t>‫בתוקפה המחייב של הסכמה בין בעלי דירות בבית המשותף‪ ,‬הנוגעת למתן רשות‬</w:t>
        <w:br/>
        <w:t>‫לשימוש ברכוש המשותף‪ ,‬גם אם לא ניתן לה ביטוי רישומי בתקנון ובספר ההחלטות‬</w:t>
        <w:br/>
        <w:t>‫(ראה לעניין זה גם ע"א (חיפה) ‪ ,6929/90‬בובליל ישראל ואח' נ' שטיינר יוסף‪ ,‬תק – מח‬</w:t>
        <w:br/>
        <w:t>‫(‪ )6()2998‬וכן ע"א ‪ ,60/86‬בנימין ביבי נ' ד"ר קרל הורברט ואח'‪ ,‬פ‪,‬ד לז(‪.)806 )2‬‬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.62‬עם זאת‪ ,‬קיימת הבחנה בין אופייה של ההסכמה הנדרשת לשימוש ייחודי ברכוש‬</w:t>
        <w:br/>
        <w:t>‫המשותף‪ ,‬לבין אופייה של ההסכמה הנדרשת לצורך הענקת זכות קניינית‪ .‬הסכמה‬</w:t>
        <w:br/>
        <w:t>‫קניינית‪ ,‬שמהותה הוצאת חלק מהרכוש המשותף והקנייתו לדירה פלונית‪ ,‬הגם שאינה‬</w:t>
        <w:br/>
        <w:t>‫מחייבת מסמך בכתב‪ ,‬צריכה להיות מפורשת‪ ,‬ולא ניתן ללמוד עליה במשתמע (ראה‬</w:t>
        <w:br/>
        <w:t>‫פרשת ביבי לעיל‪ ,‬ע"א ‪ ,5980/07‬גלמן נ' הררי‪ ,‬פ"ד נד(‪ ,)0‬ע"א (מחוזי – ים) ‪,0592/97‬‬</w:t>
        <w:br/>
        <w:t>‫רונית לומברוזו נ' קובנר מיכאל ואח'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.60‬לעומת זאת‪ ,‬על הסכמה לרישיון לשימוש ייחודי במקרקעין ניתן ללמוד אף מכללא‪,‬‬</w:t>
        <w:br/>
        <w:t>‫וגם מהתנהלות הצדדים במשך השנים‪ .‬ראה ע"א ‪ ,02/66‬טובוליצקי נ' בית כנסת ובית‬</w:t>
        <w:br/>
        <w:t>‫מדרש החסידים‪ ,‬פ"ד לא(‪:269 )0‬‬</w:t>
        <w:br/>
        <w:t>‫"לשם יצירת רישיון של שימוש במקרקעין אין צורך בהסכם מפורש ומספיקה התנהגותם‬</w:t>
        <w:br/>
        <w:t>‫של בעלי מקרקעין שממנה ניתן להסיק שהסכימו בדיעבד ושהשלימו עם שימושו של אדם‬</w:t>
        <w:br/>
        <w:t>‫אחר ברכושם‪ .‬העובדה שעבר זמן רב מאז תפס אדם את הקרקע ושבמשך אותו זמן נמנע בעל‬</w:t>
        <w:br/>
        <w:t>‫הנכס תגובה כלשהי‪ ,‬למרות שידע על התפיסה‪ ,‬יכולה להעיד על הסכמתו וליצור רישיון‬</w:t>
        <w:br/>
        <w:t>‫מכללא"‪.‬‬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.68‬בנסיבות בהן נעשתה חלוקה של זכויות השימוש ברכוש המשותף בין בעלי הדירות‪,‬‬</w:t>
        <w:br/>
        <w:t>‫הרי ש החלוקה המוסכמת נוגעת להחזקה ולשימוש הייחודי של כל בעל דירה בחלק מן‬</w:t>
        <w:br/>
        <w:t>‫החצר המשותפת‪ .‬החלוקה המוסכמת משקפת את הרשות הנתונה לבעלי הדירות‬</w:t>
        <w:br/>
        <w:t>‫בבית המשותף להגיע להסכמות ביניהם לגבי אופן השימוש ברכוש המשותף‪ ,‬מלהבדיל‬</w:t>
        <w:br/>
        <w:t>‫משינוי הזכויות הקנייניות בו‪ ,‬אשר חייב להיעשות בדרך של הצמדה בהתאם להוראת‬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התיק‪21/321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‪( 55‬ג) לחוק המקרקעין‪ .‬שינוי החלוקה המוסכמת מחייב הסכמה חדשה של‬</w:t>
        <w:br/>
        <w:t>‫בעלי הדירות לחלוקה האחרת‪ .‬ראה ע"א (ת"א) ‪ ,6606-98‬לוי נ' טובה (לא פורסם)‪.‬‬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.65‬לעומת זאת‪ ,‬שימוש ברכוש המשותף שאין בו משום תפיסת חזקה ייחודית‪ ,‬והוא‬</w:t>
        <w:br/>
        <w:t>‫בבחינת שימוש רגיל וסביר ברכוש המשותף אינו מחייב הסכמת כל בעלי הדירות‬</w:t>
        <w:br/>
        <w:t>‫בבית‪ ,‬ובלבד שהשימוש שנעשה ברכוש המשותף הוא רגיל וסביר לפי תנאי המקום‬</w:t>
        <w:br/>
        <w:t>‫והזמן‪ ,‬וכן אינו מונע שימוש דומה מאחרים‪ .‬ראה לעניין זה ע"א ‪ ,580/60‬וינטרס ואח'‬</w:t>
        <w:br/>
        <w:t>‫נ' זמורה ואח'‪ ,‬פ"ד כח(‪ ,785 )6‬המ' ‪ ,670/86‬בודנוף נ' נציגות הבית ברחוב שחראי ‪68-‬‬</w:t>
        <w:br/>
        <w:t>‫‪ ,68‬י‪-‬ם‪ ,‬פ"ד לה (‪" :266 ,)8‬שימוש ברכוש המשותף יחשב כסביר‪ ,‬אם הוא תואם את‬</w:t>
        <w:br/>
        <w:t>‫ייעודו של אותו חלק ברכוש המשותף לפי כוונת בעלי הדירות‪ ,‬ואינו מונע שימוש כזה מבעלי‬</w:t>
        <w:br/>
        <w:t>‫הדירות האחרים"‪ .‬ענין זה הינו פועל יוצא של ס' ‪( 06‬א) (‪ )6‬לחוק המקרקעין הקובע כי‬</w:t>
        <w:br/>
        <w:t>‫" (א) באין קביעה אחרת לפי סעיף ‪ ,/3‬רשאי כל שותף‪ ,‬בלי הסכמת יתר השותפים ‪-‬‬</w:t>
        <w:br/>
        <w:t>‫להשתמש במקרקעין המשותפים שימוש סביר‪ ,‬ובלבד שלא ימנע שימוש כזה משותף‬</w:t>
        <w:br/>
        <w:t>‫אחר"‪.‬‬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.67‬ביום ‪ 7.62.62‬ערכתי ביקור במקום בנוכחות הצדדים וב"כ על מנת להתרשם באופן‬</w:t>
        <w:br/>
        <w:t>‫בלתי אמצעי מהבית ומדירות הצדדים‪ .‬להלן עיקרי רשמיי‪ ,‬כפי שהדבר בא לידי ביטוי‬</w:t>
        <w:br/>
        <w:t>‫בפרוטוקול הביקור שנערך על ידי‪:‬‬</w:t>
        <w:br/>
        <w:t>‫"נצפה בית טורי המכיל ‪ 4‬דירות‪ .‬שתי דירות בקומת קרקע ושתי דירות בקומה העליונה‪.‬‬</w:t>
        <w:br/>
        <w:t>‫לכל דירה כניסה נפרדת מרחוב פרידר בנתניה‪.‬‬</w:t>
        <w:br/>
        <w:t>‫הכניסה לדירת הנתבעת היא הצפונית ביותר‪ ,‬ולאחריה הכניסה לדירתה של התובעת‪ ,‬וכן‬</w:t>
        <w:br/>
        <w:t>‫הלאה‪ .‬דירת הנתבעת מעל דירת התובעת‪.‬‬</w:t>
        <w:br/>
        <w:t>‫דירת התובעת בקומת הקרקע ודירת הנתבעת בקומה העליונה‪ .‬לכל דירה‪ ,‬כאמור‪ ,‬כניסה‬</w:t>
        <w:br/>
        <w:t>‫נפרדת מרחוב פרידר נתניה‪.‬‬</w:t>
        <w:br/>
        <w:t>‫הביקור החל בדירתה של התובעת‪ .‬נצפתה הרחבה של הדירה לחזית הבית לכיוון רחוב‬</w:t>
        <w:br/>
        <w:t>‫פרידר (על פי הנטען מרפסת שנסגרה)‪ .‬הביקור המשיך לעורפה של הדירה משם יצאנו‬</w:t>
        <w:br/>
        <w:t>‫באמצעות דלת לשטח החצר המשותפת‪ .‬שם נצפה מחסן מקורה בתוכו נצפתה מכונת‬</w:t>
        <w:br/>
        <w:t>‫כביסה‪ ,‬כיור‪ ,‬וחפצים נוספים המשמשים את התובעת‪ .‬כן נצפו בלוני גז הנשענים על חומה‬</w:t>
        <w:br/>
        <w:t>‫ומעליה קורות במבוק‪.‬‬</w:t>
        <w:br/>
        <w:t>‫הביקור המשיך לעבר הכניסה לדירת הנתבעת‪ .‬בכניסה נצפו מדרגות המהוות גישה לדירת‬</w:t>
        <w:br/>
        <w:t>‫הנתבעת‪ .‬כן נצפתה חצר משותפת‪ .‬בחצר נצפתה יחידת מגורים השייכת לנתבעת‪ .‬יחידת‬</w:t>
        <w:br/>
        <w:t>‫המגורים הינה מול חלון דירת התובעת‪ .‬נכנסו לתוך יחידת המגורים שם נצפו מטבחון‪,‬‬</w:t>
        <w:br/>
        <w:t>‫מקרר‪ ,‬סלון וחדר שינה‪.‬‬</w:t>
        <w:br/>
        <w:t>‫כן עלינו בגרם המדרגות לדירת הנתבעת‪ .‬מאחד החלונות בדירה צפינו במחסן של הנתבעת‪.‬‬</w:t>
        <w:br/>
        <w:t>‫התרשמתי כי בבית קיימת חלוקה כך שחצר הבית המשותפת בחזית הבית משמשת את‬</w:t>
        <w:br/>
        <w:t>‫הנתבעת וחצר הבית המשותפת שבעורף הבית משמשת את התובעת‪.‬‬</w:t>
        <w:br/>
        <w:t>‫חלוקה דומה ראיתי בשתי הכניסות הנוספות לבית‪ :‬ראיתי כי בחצר המשותפת הפונה‬</w:t>
        <w:br/>
        <w:t>‫לחזית הבית יחידה הבנויה מעץ וכן "דק" המשמשים את בעלי הדירה שבקומה העליונה‪,‬‬</w:t>
        <w:br/>
        <w:t>‫והחצר המשותפת הפונה לעורף הבית משמשת את בעלי הדירה שבקומת הקרקע"‪.‬‬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.66‬אין חולק כי כל החצרות בהיקף הבית‪ ,‬מהוות חלק מהרכוש המשותף של הבית‪.‬‬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התיק‪21/321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.68‬מביקורי במקום ומהראיות והעדויות שהובאו בפני התרשמתי כי בין בעלי הדירות‬</w:t>
        <w:br/>
        <w:t>‫קיימת במשך שנים רבות חלוקה מוסכמת באשר לשימוש בחצר הבית המשותפת‬</w:t>
        <w:br/>
        <w:t>‫כאשר בעלי הדירות שבקומת הקרקע עושים שימוש ייחודי בחצרות העורפיות של‬</w:t>
        <w:br/>
        <w:t>‫הבית ובעלי הדירות שבקומה הראשונה עושים שימוש ייחודי בחצרות הקדמיות של‬</w:t>
        <w:br/>
        <w:t>‫הבית‪( .‬ראה עדותו של מר אבינועם ישועה מטעם התובעת‪ ,‬פרוטוקול מיום ‪,69.0.60‬‬</w:t>
        <w:br/>
        <w:t>‫עמ' ‪ ,69‬שורות ‪ ,66-68‬ראה גם עדותה של הנתבעת‪ ,‬פרוטוקול מיום ‪ ,69.0.60‬עמ' ‪,67‬‬</w:t>
        <w:br/>
        <w:t>‫שורות ‪.)08-86‬‬</w:t>
        <w:br/>
        <w:t>‫‪ .60‬עוד עולה מהראיות שהובאו בפני כי לכל אחד מהצדדים להליך היה מחסן בשטח‬</w:t>
        <w:br/>
        <w:t>‫שהוחזק ייחודית על ידו‪ ,‬וכי הייתה הסכמה בין הצדדים במשך שנים ארוכות לכך‪.‬‬</w:t>
        <w:br/>
        <w:t>‫ואולם‪ ,‬בעוד שהמחסן של התובעת נותר מחסן‪ ,‬הרי שהנתבעת הסבה את המחסן‬</w:t>
        <w:br/>
        <w:t>‫שהיה ברשותה למבנה מגורים לשימושו של בנה ובני משפחתו‪ ,‬ואף הרחיבה אותו‬</w:t>
        <w:br/>
        <w:t>‫(להלן‪" :‬התוספת")‪ .‬ראה עדותו של תומר ישעיהו‪ ,‬בנה של הנתבעת‪ ,‬בתיק תו"ב‬</w:t>
        <w:br/>
        <w:t>‫‪ , 50028-96-60‬עיריית נתניה נ' ישעיהו בדיון שהתקיים בבית המשפט לעניינים‬</w:t>
        <w:br/>
        <w:t>‫מקומיים נתניה‪ ,‬בעקבות כתב אישום שהוגש כנגד הנתבעת ובנה בגין בניית מבנה‬</w:t>
        <w:br/>
        <w:t>‫המגורים ללא היתר כדין‪ .‬הוגש כמוצג ת'‪.7‬‬</w:t>
        <w:br/>
        <w:t>‫‪ .29‬לטענת הנתבעת יש לראות את מבנה המגורים כיחידה הבנויה ממבנה ישן הוא המחסן‬</w:t>
        <w:br/>
        <w:t>‫(סומן כ ‪ Y -‬על גבי התמונה נספח ד' ‪ -‬ראה בתיק המוצגים) ומתוספת "זוטרה של‬</w:t>
        <w:br/>
        <w:t>‫מספר מטרים בודדים" שנבנתה‪ ,‬לטענתה‪ ,‬בשנת ‪( 2962‬סומנה כ ‪ X-‬על גבי התמונה‬</w:t>
        <w:br/>
        <w:t>‫נספח ד' ‪ -‬ראה בתיק מוצגים)‪ .‬מאחר ובכתב התביעה ההתייחסות היא לגבי מבנה‬</w:t>
        <w:br/>
        <w:t>‫שנבנה בשנת ‪ ,2962‬טוענת הנתבעת כי סעד ההריסה המבוקש מתייחס אך ורק‬</w:t>
        <w:br/>
        <w:t>‫לתוספת‪ ,‬וכי טענות התובעת בסיכומיה להריסת כל מבנה המגורים מהווה הרחבת‬</w:t>
        <w:br/>
        <w:t>‫חזית‪ .‬עיון בכתב התביעה מלמד כי התבקש להורות על הריסת מבנה המגורים שנבנה‬</w:t>
        <w:br/>
        <w:t>‫על ידי הנתבעת בחצר הבית המשותפת ולהשיב המצב לקדמותו (ראה סעיף ‪ 66‬לכתב‬</w:t>
        <w:br/>
        <w:t>‫התביעה)‪ .‬הנה כי כן‪ ,‬בכתב התביעה התבקש להורות על הריסת כל מבנה המגורים‪,‬‬</w:t>
        <w:br/>
        <w:t>‫ומשכך דין טענת הרחבת החזית להידחות‪ .‬למעלה מן הדרוש אוסיף כי כלל לא הוכח‬</w:t>
        <w:br/>
        <w:t>‫לי כי התוספת אכן נבנתה בשנת ‪ ,2962‬כנטען‪ ,‬ואף לו היה מוכח‪ ,‬כאמור‪ ,‬לא היה בכך‬</w:t>
        <w:br/>
        <w:t>‫כדי להכשיר את הסבת המחסן למבנה מגורים מהנימוקים שיפורטו להלן‪:‬‬</w:t>
        <w:br/>
        <w:t>‫‪ .26‬כפי שעלה מהביקור במקום ומחומר הראיות‪ ,‬עסקינן בשטח חצר אשר בשימוש ייחודי‬</w:t>
        <w:br/>
        <w:t>‫של הנתבעת‪ .‬הא ותו לא‪ .‬לאור זאת‪ ,‬לא הייתה רשאית הנתבעת לבנות באותו שטח או‬</w:t>
        <w:br/>
        <w:t>‫להרחיב את המחסן שהיה קיים לה שם ללא שקיבלה הסכמות יתר בעלי הדירות לכך‪.‬‬</w:t>
        <w:br/>
        <w:t>‫זאת ועוד‪ ,‬אפילו היה השטח צמוד לדירתה בצמידות של ממש בהתאם להוראת סעיף‬</w:t>
        <w:br/>
        <w:t>‫‪( 55‬ג) לחוק המקרקעין לא היה בכך כדי להקנות לה את הזכות לבנות על שטח זה ללא‬</w:t>
        <w:br/>
        <w:t>‫הסכמות יתר בעלי הדירות בבית‪ .‬וראה בעניין זה את אשר נקבע ברע"א ‪ ,66966/98‬פל‬</w:t>
        <w:br/>
        <w:t>‫נ' ליבוביץ‪( ,‬פורסם בנבו)‪" :‬הצמדה של שטח לדירה מקנה לבעל הדירה זכות בעלות בשטח‬</w:t>
        <w:br/>
        <w:t>‫המוצמד אך אינה מקנה לו זכות לבנות על השטח המוצמד‪ ,‬וניצול זכויות הבנייה בבית‬</w:t>
        <w:br/>
        <w:t>‫המשותף מותנה אפוא בהסכמת יתר בעלי הדירות"‪.‬‬</w:t>
        <w:br/>
        <w:t>‫‪ .22‬בביקור במקום נוכחתי לדעת כי אכן לבעלי הדירות כולם חצר שבשימוש ייחודי‬</w:t>
        <w:br/>
        <w:t>‫ולמרביתם אף קיים מחסן המשמש אותם בחלק החצר שבשימושם‪ .‬ואולם‪ ,‬ברי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 החלוקה והנוהג הקיימים במקום לנתבעת קיימת הסכמת התובעת לשימוש‬</w:t>
        <w:br/>
        <w:t>‫במחסן אך לא לבניית מבנה המגורים – זאת מצריכה הסכמה מחודשת‪ ,‬וכזו לא‬</w:t>
        <w:br/>
        <w:t>‫ניתנה‪.‬‬</w:t>
        <w:br/>
        <w:t>‫‪ .20‬טענת הנתבעת כי בעלה המנוח של התובעת נתן הסכמתו לבניית מבנה המגורים בחצר‬</w:t>
        <w:br/>
        <w:t>‫לא הוכחה‪ .‬מהעדויות שהובאו בפני עולה כי במועד בו הוקם מבנה המגורים בעלה של‬</w:t>
        <w:br/>
        <w:t>‫התובעת כבר לא היה בין החיים‪ ,‬ולא הובאה כל ראיה כי נתן הסכמתו לבנייה‬</w:t>
        <w:br/>
        <w:t>‫האמורה טרם מותו (ראה עדותה של הנתבעת‪ ,‬פרוטוקול מיום ‪ ,69.0.60‬עמ' ‪ ,60‬שורות‬</w:t>
        <w:br/>
        <w:t>‫‪ .)8-66‬ממילא אפילו הייתה מוכחת ההסכמה הנטענת‪ ,‬הרי שלא היה די בכך‪ ,‬שכן‬</w:t>
        <w:br/>
        <w:t>‫נדרשת הסכמת כל יתר בעלי הדירות‪ ,‬ואף זו לא הוכחה‪.‬‬</w:t>
        <w:br/>
        <w:t>‫האם יחידת המגורים מהווה הרחבת דירתה של הנתבעת כהגדרתה בסעיף ‪12‬ב לחוק‬</w:t>
        <w:br/>
        <w:t>‫המקרקעין?‬</w:t>
        <w:br/>
        <w:t>‫‪ .28‬לא מצאתי כי יש לראות בהקמת מבנה המגורים משום הרחבת דירתה של הנתבעת‪,‬‬</w:t>
        <w:br/>
        <w:t>‫ואבהיר‪ :‬סעיף ‪66‬ב (א) לחוק המקרקעין נועד לאפשר‪ ,‬בהתקיים תנאים מסוימים‪,‬‬</w:t>
        <w:br/>
        <w:t>‫הרחבה של דירה בבית משותף‪:‬‬</w:t>
        <w:br/>
        <w:t>‫"(א) על אף הוראות סעיף ‪(91‬א) סיפא‪ ,‬או סעיף ‪(21‬ב) לתקנון המצוי שבתוספת‪ ,‬רשאים מי‬</w:t>
        <w:br/>
        <w:t>‫שבבעלותם שלושה רבעים מהדירות ושני שלישים מהרכוש המשותף צמוד לדירותיהם‪,‬‬</w:t>
        <w:br/>
        <w:t>‫להחליט בדבר הוצאה של חלקים מסוימים מהרכוש המשותף והצמדתם לדירה פלונית‪,‬‬</w:t>
        <w:br/>
        <w:t>‫לשם בניה שמטרתה הרחבת אותה דירה‪ ,‬וכן להחליט בדבר חלוקת זכויות הבניה הנדרשות‬</w:t>
        <w:br/>
        <w:t>‫לצורך זה‪."....‬‬</w:t>
        <w:br/>
        <w:t>‫‪ .25‬סעיף ‪66‬ב (ג) קובע כי "בעל דירה שהורחבה ייראה כמי שהסכים להרחבה דומה של כל‬</w:t>
        <w:br/>
        <w:t>‫דירה אחרת באותו בניין"‪.‬‬</w:t>
        <w:br/>
        <w:t>‫‪ .27‬במונח הרחבה‪ ,‬נכללת כל הגדלה המהווה המשך טבעי של הדירה לאור זאת‪ ,‬יכולה‬</w:t>
        <w:br/>
        <w:t>‫ההרחבה להיות אנכית כגון בנייה על גג הבית שהוא רכוש משותף וחיבור התוספת‬</w:t>
        <w:br/>
        <w:t>‫שנבנתה לדירה שמתחתיה‪ .‬ההרחבה יכולה להיות גם אופקית כגון בניית מרפסת‬</w:t>
        <w:br/>
        <w:t>‫ובניית פרגולה‪ .‬התנאי להרחבה הוא כי ההרחבה תהא מתוך דירת המבקש‪ .‬להבדיל‪,‬‬</w:t>
        <w:br/>
        <w:t>‫בניית יחידה נוספת על גג הבית‪ ,‬למשל‪ ,‬אינה נכללת במסגרת תיקון לחוק המקרקעין‪,‬‬</w:t>
        <w:br/>
        <w:t>‫ויש לקבל הסכמת כל בעלי הדירות לצורך כך‪ .‬ראה לעניין זה א‪ .‬איזנשטיין‪ ,‬יסודות‬</w:t>
        <w:br/>
        <w:t>‫והלכות בדיני המקרקעין‪ ,‬חלק שלישי‪ ,‬בתים משותפים בהוצאת בורסי ‪ ,2996‬עמ' ‪,220‬‬</w:t>
        <w:br/>
        <w:t>‫וכן ע"א (י‪-‬ם) ‪ ,609/88‬דיבון נ' הממונה על המרשם‪ ,‬פס"מ תשמ"ה (ב)‪ .275 ,‬ראה גם‬</w:t>
        <w:br/>
        <w:t>‫הדברים שנאמרו בע"א (ירושלים) ‪ ,0868/90‬עטיה נ' שגיא (פורסם ביום ‪:)66.6.69‬‬</w:t>
        <w:br/>
        <w:t>‫"זאת ועוד‪ ,‬פרשנותו המרחיבה של ב"כ המערערים המלומד‪ ,‬עלולה לרוקן מתוכן את תכלית‬</w:t>
        <w:br/>
        <w:t>‫החוק הבאה‪ ,‬כאמור‪ ,‬להקל על פתרון מצוקת דיור וצפיפות מגורים בדירה אחת על חשבון‬</w:t>
        <w:br/>
        <w:t>‫זכויותיהם הקנייניות של הדיירים האחרים בבית המשותף‪ .‬אכן‪ ,‬נכון‪ ,‬כל בניית מחסן מפנה‬</w:t>
        <w:br/>
        <w:t>‫בדירה את אותם שטחים המצויים בה לאחסון‪ ,‬ובאופן זה מתרחב השטח המיועד נטו‬</w:t>
        <w:br/>
        <w:t>‫למגורים בדירה‪ .‬ברם‪ ,‬משמעות אימוץ טיעון זה בכל מקרה‪ ,‬יוביל להכשרת הבנייה ללא‬</w:t>
        <w:br/>
        <w:t>‫הסכמת כל דיירי הבית המשותף בכל אתר ואתר ברכוש המשותף‪ .‬תהיה זו בגינה‪ ,‬בחנייה‪,‬‬</w:t>
        <w:br/>
        <w:t>‫בחדר המדרגות‪ ,‬ובכל מקום אחר שבבית המשותף‪ ,‬ללא זיקה כלשהי לדירה‪ ,‬שכן בכל‬</w:t>
        <w:br/>
        <w:t>‫מקרה ומקרה תמיד ניתן לטעון כי הבנייה ברכוש המשותף מפנה שטחי מגורים בתוך‬</w:t>
        <w:br/>
        <w:t>‫הדירה"‪.‬‬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התיק‪21/321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.26‬דירת הנתבעת ממוקמת בקומה הראשונה‪ .‬מבנה המגורים ממוקם בקומת הקרקע‪.‬‬</w:t>
        <w:br/>
        <w:t>‫מבנה המגורים מהווה יחידה עצמאית העומדת בפני עצמה והמנותקת מדירת‬</w:t>
        <w:br/>
        <w:t>‫הנתבעת‪ .‬משכך‪ ,‬אין עסקינן בהרחבה‪.‬‬</w:t>
        <w:br/>
        <w:t>‫‪ .28‬משמצאתי כי אין המדובר ב"בהרחבה" כמשמעותה בסעיף ‪66‬ב(א) לחוק המקרקעין‬</w:t>
        <w:br/>
        <w:t>‫ממילא לא חל גם סעיף ‪66‬ב(ג) שעניינו הרחבה דומה שביצע בעל דירה אחר בבית‪.‬‬</w:t>
        <w:br/>
        <w:t>‫‪ .20‬לא מצאתי גם לקבל את הטענה כי מדובר בשימוש סביר ברכוש המשותף‪ .‬בנייה של‬</w:t>
        <w:br/>
        <w:t>‫יחידה ברכוש המשותף אינה יכולה להיחשב שימוש אשר אינו מונע שימוש דומה מיתר‬</w:t>
        <w:br/>
        <w:t>‫בעלי הדירות בבית‪ ,‬ואין הוא עולה כדי שימוש סביר‪.‬‬</w:t>
        <w:br/>
        <w:t>‫טענות נוספות‬</w:t>
        <w:br/>
        <w:t>‫‪ .09‬טענה נוספת שהועלתה על ידי הנתבעת היא כי בניית מבנה המגורים נדרשה בשל‬</w:t>
        <w:br/>
        <w:t>‫מצוקת הדיור הקשה בה מצויים בנה ובני משפחתו‪ .‬איני מוסמכת לשקול שיקולים‬</w:t>
        <w:br/>
        <w:t>‫סוציו אקונומיים‪ ,‬ואין בטענה זו כדי להכשיר את הבניה שלא בהתאם להוראות הדין‪,‬‬</w:t>
        <w:br/>
        <w:t>‫ואין לי אלא לדחותה‪.‬‬</w:t>
        <w:br/>
        <w:t>‫‪ .06‬עוד טענה הנתבעת כי התובעת הרחיבה דירתה ללא היתר כדין ועל חשבון הרכוש‬</w:t>
        <w:br/>
        <w:t>‫המשותף ואף המחסן בו היא עושה שימוש נבנה על הרכוש המשותף אף הוא ללא‬</w:t>
        <w:br/>
        <w:t>‫היתר כדין‪ ,‬ומשכך היא מנועה מטעמי חוסר תום לב מלטעון כנגד בניית יחידת‬</w:t>
        <w:br/>
        <w:t>‫המגורים‪ .‬טענות אלו של הנתבעת לא הוכחו‪ ,‬וממילא אני נעדרת הסמכות לדון‬</w:t>
        <w:br/>
        <w:t>‫בטענות הנוגעות לדיני התכנון והבניה‪ .‬אוסיף‪ ,‬כי אף לו טענות אלה היו מוכחות לא‬</w:t>
        <w:br/>
        <w:t>‫היה בהם כדי להכשיר את בניית יחידת המגורים שלא על פי הוראות הדין‪ .‬מהראיות‬</w:t>
        <w:br/>
        <w:t>‫שהוצגו בפני‪ ,‬כמפורט לעיל‪ ,‬עלה כי לכל אחד מהצדדים היה מחסן בשטח שיוחד‬</w:t>
        <w:br/>
        <w:t>‫לשימושו הייחודי‪ ,‬בו עשה שימוש בהסכמת הצדדים במשך שנים ארוכות‪ .‬הסכמת‬</w:t>
        <w:br/>
        <w:t>‫הצדדים ניתנה אפוא לשימוש במחסן ולא לבניית יחידת המגורים‪ ,‬ואין בסירובה של‬</w:t>
        <w:br/>
        <w:t>‫התובעת להסכים לבנייה האמורה כדי להצביע על חוסר תום לב‪.‬‬</w:t>
        <w:br/>
        <w:t>‫‪ .02‬טענות התובעת לירידת ערך דירתה ופגיעה בנוף בעקבות בניית יחידת המגורים לא‬</w:t>
        <w:br/>
        <w:t>‫הוכחו‪ ,‬ואני מוצאת לדחותן‪.‬‬</w:t>
        <w:br/>
        <w:t>‫‪ .00‬מביקורי במקום‪ ,‬ראיתי כי בלוני הגז המשרתים את דירת התובעת מצויים בחצר‬</w:t>
        <w:br/>
        <w:t>‫העורפית שאין חולק כי לתובעת חזקה ייחודית בה‪ .‬עוד ראיתי כי קיימת דלת יציאה‬</w:t>
        <w:br/>
        <w:t>‫מתוך דירתה של התובעת לחצר האמורה ולבלוני הגז‪ .‬משכך‪ ,‬אני מוצאת לדחות את‬</w:t>
        <w:br/>
        <w:t>‫טענת התובעת בהקשר זה‪.‬‬</w:t>
        <w:br/>
        <w:t>‫‪ .08‬בסיכומים שהוגשו מטעם התובעת התבקש סעד נוסף שלא בא זכרו בכתב התביעה‬</w:t>
        <w:br/>
        <w:t>‫שהוגש מטעם התובעת והוא הריסת "הגדר והשערים"‪ .‬אני מוצאת בכך הרחבת חזית‪,‬‬</w:t>
        <w:br/>
        <w:t>‫ומשכך לא מצאתי להיעתר לו‪.‬‬</w:t>
        <w:br/>
        <w:t>‫מספר הערות טרם סיום‬</w:t>
        <w:br/>
        <w:t>‫‪ .05‬אין בפסק דיני זה כדי להכשיר‪ ,‬בפן התכנוני‪ ,‬כל בניה הדורשת היתר בניה ע"פ דיני‬</w:t>
        <w:br/>
        <w:t>‫התכנון והבנייה‪ ,‬אלא כדי לחייב בפן הקנייני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.07‬אין באמור בפסק הדין משום הקניית זכות קניינית כלשהי בחצרות הבית‪ .‬חצרות אלה‬</w:t>
        <w:br/>
        <w:t>‫נותרות מבחינה קניינית רכוש משותף של כל בעלי הדירות‪ ,‬ואין בקביעותיי כדי‬</w:t>
        <w:br/>
        <w:t>‫לאפשר הצמדתן לדירות מדירות הבית שלא על פי הקבוע בסעיפים הרלבנטיים שבחוק‬</w:t>
        <w:br/>
        <w:t>‫המקרקעין‪.‬‬</w:t>
        <w:br/>
        <w:t>‫‪ .06‬א שר על כן‪ ,‬ונוכח כל האמור לעיל‪ ,‬אני מקבלת את התביעה ומורה לנתבעת להרוס על‬</w:t>
        <w:br/>
        <w:t>‫חשבונה את כל מבנה המגורים (‪ X‬ו ‪ ) Y -‬הקיים בחצר הבית הקדמית‪ ,‬ולהשיב המצב‬</w:t>
        <w:br/>
        <w:t>‫לקדמותו‪ ,‬וזאת בתוך ‪ 09‬ימים מהיום‪ .‬כמו כן‪ ,‬אני מורה לנתבעת לשלם לתובעת‬</w:t>
        <w:br/>
        <w:t>‫הוצאות בגין החזר אגרת תביעה בסך ‪ ,₪ 700‬וכן הוצאות שכר טרחת עורך דין בסך‬</w:t>
        <w:br/>
        <w:t>‫‪ .₪ 8,599‬סכומים אלה יישאו הפרשי הצמדה מיום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,‬ח' באדר ב תשע"ד‪ 69 ,‬במרץ ‪.2968‬‬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7/123/2012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