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5/335/2013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2014-01-16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התיק‪335/13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דב ממזריץ ‪ 14-16‬תל אביב‬              ‫התובעת‪:‬‬</w:t>
        <w:br/>
        <w:t>‫ע"י ב"כ עוה"ד אהוד עובדיה‬</w:t>
        <w:br/>
        <w:t>‫מרחוב קרליבך ‪ 10‬תל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‫אילנה וקנין‬           ‫הנתבעת‪:‬‬</w:t>
        <w:br/>
        <w:t>‫ע"י ב"כ עוה"ד מרדכי לנצ'נר‬</w:t>
        <w:br/>
        <w:t>‫מרחוב שנקין ‪ 15‬תל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‫ההליך דנן עניינו בבית המשותף ברחוב דב ממזריץ ‪ 14-16‬הבנוי על חלקה ‪ 199‬בגוש ‪) 7047‬להלן‪:‬‬</w:t>
        <w:br/>
        <w:t>‫"הבית"(‪.‬‬</w:t>
        <w:br/>
        <w:t>‫הבית נרשם כבית משותף בפנקס הבתים המשותפים ועל ניהולו חל תקנון מוסכם‪.‬‬</w:t>
        <w:br/>
        <w:t>‫התובעת‪ ,‬נציגות הבית‪ ,‬טוענת כי הנתבעת מסיגה גבול לרכוש המשותף ובכלל האמור פתחה‬</w:t>
        <w:br/>
        <w:t>‫פתחים בקירות חיצוניים לדירתה ויצרה לעצמה יציאה לחצר‪ ,‬התקינה רחבת עץ‪ ,‬גגון‪ ,‬ברז ותאורה‬</w:t>
        <w:br/>
        <w:t>‫בחצר‪ ,‬פתחה חלון חדש שנסגר באופן חלקי וכעור‪ ,‬השחיתה חלק מהחצר תוך עקירת שיחים והרס‬</w:t>
        <w:br/>
        <w:t>‫הגינה‪ ,‬הניחה שטיחים והציבה מטלטלין רבים בחצר תוך אפסנת ציוד בה‪ ,‬תחמה את החצר‬</w:t>
        <w:br/>
        <w:t>‫ומארחת בה אורחים וזרים יום ולילה לרבות לצורך ניהול פעוטון‪ ,‬מותירה את כלביה בחצר‬</w:t>
        <w:br/>
        <w:t>‫המשותפת והכל במטרה להפוך את דירתה למעין דירת גן תוך השתלטות דה פאקטו על הרכוש‬</w:t>
        <w:br/>
        <w:t>‫המשותף‪ .‬לטענת התובעת מדובר בהשגת גבול לרכוש המשותף ושימוש בלתי סביר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,‬בעלת דירה בבית הידועה כתת חלקה ‪) 1‬להלן‪ :‬דירת הנתבעת"(‪ ,‬טענה בכתב ההגנה כי‬</w:t>
        <w:br/>
        <w:t>‫טענות התובעת אינן בגדר הסגת גבול ואינן בסמכות המפקח אלא בטיפול העירייה‪ .‬עוד נטען כי כל‬</w:t>
        <w:br/>
        <w:t>‫הפתחים הקיימים בדירתה מאושרים על ידי העירייה‪ ,‬הנתבעת לא השחיתה דבר ושימושה בגינה‬</w:t>
        <w:br/>
        <w:t>‫הינו שימוש סביר‪ ,‬הטיפול בילדים מבוצע בתחום שטח דירתה‪ ,‬התאורה הותקנה כאמצעי ביטחון‪,‬‬</w:t>
        <w:br/>
        <w:t>‫הנתבעת איננה מפריעה ואיננה מטרידה‪ ,‬אין כל איסור על החזקת כלבים ואין בפעולותיה משום‬</w:t>
        <w:br/>
        <w:t>‫השתלטות על רכוש משותף או יצירת דירת 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‫עסקינן בהליך הנוגע לזכויות הקניינות של בעלי הדירות ברכוש המשותף בבית מכוח הוראות החוק‬</w:t>
        <w:br/>
        <w:t>‫ומסמכי הרישום ובעילה של הסגת גבול‪ .‬משכך ניתן‪ ,‬כבר עתה‪ ,‬להסיר את טענות הנתבעת בכתב‬</w:t>
        <w:br/>
        <w:t>‫ההגנה )אותן זנחה בהמשך( בדבר העדר סמכות המפקח לאור הוראות סעיפים ‪)72‬א( ו‪)72 -‬ב( לחוק‬</w:t>
        <w:br/>
        <w:t>‫המקרקעין‪ ,‬תשכ"ט ‪) 1969 -‬להלן‪" :‬חוק המקרקעין"( הקובעים את סמכותו העניינית של המפקח‬</w:t>
        <w:br/>
        <w:t>‫לדון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התיק‪335/13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מסמכי רישום הבית המשותף )המצויים בידיעתי השיפוטית מכח סמכויותי המנהליות בחוק‬</w:t>
        <w:br/>
        <w:t>‫המקרקעין( הקירות החיצוניים של דירת הנתבעת‪ ,‬ובכלל זה גדר הבטון במרפסת הדירה ומעקה‬</w:t>
        <w:br/>
        <w:t>‫הברזל‪ ,‬לא הוצמדו לדירה על פי הרשום בפנקס הבתים המשותפים‪ .‬משכך‪ ,‬בהתאם להוראת סעיף‬</w:t>
        <w:br/>
        <w:t>‫‪ 55‬לחוק המקרקעין‪ ,‬חלקים אלו מהווים רכוש 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החוקית לענייננו קבועה בסעיף ‪ 2‬לתקנון המצוי החל על הבית )על פי סעיף ‪ 1‬לתקנון‬</w:t>
        <w:br/>
        <w:t>‫המוסכם( הקובע כי "בעל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 ערכו‪ ,‬אלא אם‬</w:t>
        <w:br/>
        <w:t>‫קיבל תחילה הסכמת האסיפה הכללית של בעלי הדירות‪ .‬לענין זה‪" ,‬פגיעה ברכוש המשותף" ‪-‬‬</w:t>
        <w:br/>
        <w:t>‫לרבות פגיעה בחזותו החיצונית התקינה והאחידה כפי שהיתה בעת גמר הבניה"‪.‬‬</w:t>
        <w:br/>
        <w:t>‫על פי הפסיקה יכולת ה"פגיעה" של בעל דירה ברכוש המשותף מצומצמת מאוד‪ .‬כך נפסק כי "אין‬</w:t>
        <w:br/>
        <w:t>‫בעל דירה רשאי לעשות שינויים או תיקונים בדירתו הפוגעים ברכוש המשותף אלא אם קיבל‬</w:t>
        <w:br/>
        <w:t>‫הסכמת האסיפה הכללית ואין נפקא מינה אם הפגיעה היא קטנה או גדולה וניתנת לפצויי נאות או‬</w:t>
        <w:br/>
        <w:t>‫לא" )ע"א ‪ 136/63‬לווינהיים ואח' נ‪ .‬שוורצמן ואח' פ"ד י"ז )‪ 1722 (3‬בעמ' ‪ .(1725‬נקבע גם‬</w:t>
        <w:br/>
        <w:t>‫במפורש כי פגיעה ברכוש המשותף מצדיקה מתן צו עשה גם מבלי שיתלווה לפגיעה כל נזק ממשי‬</w:t>
        <w:br/>
        <w:t>‫)ע"א ‪ 515/65‬רבובסקי ואח' נגד גלסברג ואח' פ"ד כ )‪ (2‬עמ' ‪ 290‬וכן ע"א ‪ 93/81‬אליאס ואח' נ‪.‬‬</w:t>
        <w:br/>
        <w:t>‫שיפר ואח' פ"ד ל"ז )‪ 444 (2‬שאישר ההלכות הנ"ל(‪.‬‬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395/74‬יצחק לוי ואח' נ' רבקה סמואל ואח' פ"ד כט )‪ 39 (2‬נקבע כי "המחוקק נקט בסעיף‬</w:t>
        <w:br/>
        <w:t>‫‪ 2‬בלשון כללית ורחבה ביותר‪ .‬הוא דיבר בלשון פגיעה סתם‪ ,‬כלומר פגיעה מכל סוג שהוא‪ .‬מכאן‪,‬‬</w:t>
        <w:br/>
        <w:t>‫ששאף לתפוס ברשתו גם מעשים שאין בהם פגיעה פיזית דוקא‪ ,‬אך בוודאי ובוודאי שעל שלמותו‬</w:t>
        <w:br/>
        <w:t>‫הפיזית של הרכוש המשותף פרש המחוקק את חסותו‪ .‬גם מ"מ הנשיא בפסק‪ -‬דינו בדיון הנוסף‬</w:t>
        <w:br/>
        <w:t>‫בענין סדובסקי‪ ,‬הדגיש כי מצב המבנה הוא סטטי וכי הסעיף הנדון בא להבטיח את "שלמות המבנה‬</w:t>
        <w:br/>
        <w:t>‫ותקינותו"‪ .‬לפיכך‪ ,‬צדק בית‪-‬המשפט המחוזי באמרו‪ ,‬כי מאחר ומדובר בקיר חיצוני שהוא רכוש‬</w:t>
        <w:br/>
        <w:t>‫משותף‪ ,‬לא היו המערערים רשאים לנהוג בו מנהג בעלים ולעשות בו כטוב בעיניהם"‪.‬‬</w:t>
        <w:br/>
        <w:t>‫בהליך דנן הוכח בפני באופן ברור‪ ,‬בתמונות שהוצגו ובעיקר מעדותה של הנתבעת‪ ,‬כי הנתבעת‬</w:t>
        <w:br/>
        <w:t>‫ביצעה פעולות בינוי משמעותיות ביותר בחלקי הרכוש המשותף ללא הסכמת בעלי הדירות‬</w:t>
        <w:br/>
        <w:t>‫ולמעשה על אף התנגדותם‪.‬‬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די להשוות בין התמונה )נספח ‪ 1‬לתצהיר חורושון( המתעדת את מצב קירותיו החיצוניים‬</w:t>
        <w:br/>
        <w:t>‫של הבית והחצר עובר לביצוע העבודות על ידי הנתבעת )ור' גם תמונות כנ"ל שצורפו לכתב‬</w:t>
        <w:br/>
        <w:t>‫התביעה(‪ ,‬לבין התמונות )נספח ‪1‬א לתצהיר חורושון ומוצגים ת‪ 1/‬עד ת‪ (16/‬המלמדות על‬</w:t>
        <w:br/>
        <w:t>‫העבודות שבוצעו על ידי הנתבעת )ור' גם עדות חורושון בעמוד ‪ 4‬שורות ‪ 22-24‬ועדות מגד בעמוד‬</w:t>
        <w:br/>
        <w:t>‫‪ 8‬שורות ‪.(7-10‬‬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כי הנתבעת פירקה את מעקה הברזל והוסיפה והנמיכה גם את מעקה הבטון מהחלון הצדדי‬</w:t>
        <w:br/>
        <w:t>‫לצורך יצירת יציאה ישירה מדירתה לחצר )מוצגים ת‪ 1/‬עד ת‪ 16/‬ועמוד ‪ 9‬שורה ‪.(20‬‬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התיק‪335/13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כי הנתבעת פתחה חלון חדש בקיר המערבי )מוצג ‪ 2‬לתצהיר חורושון ועמוד ‪ 9‬שורה ‪.(21‬‬</w:t>
        <w:br/>
        <w:t>‫אומנם‪ ,‬חלון זה נסגר לכאורה על ידי הנתבעת‪ .‬אולם‪ ,‬הוכח כי מדובר בסגירה ארעית ובודאי שלא‬</w:t>
        <w:br/>
        <w:t>‫על פי "חזותו החיצונית התקינה והאחידה כפי שהיתה בעת גמר הבניה"‪ ,‬כפי שמעידה הנתבעת ‪-‬‬</w:t>
        <w:br/>
        <w:t>‫"החלון בצד המערבי סגור עם חומר כמו בלוק כזה שסוגר את כל הפינה של החלון‪ .‬לא שמנו‬</w:t>
        <w:br/>
        <w:t>‫בלוקים וצבענו את הקיר כמו שהיה קודם" )עמוד ‪ 9‬שורות ‪ .(24-25‬כך גם מעיד מר חורושון )עמוד‬</w:t>
        <w:br/>
        <w:t>‫‪ 5‬שורות ‪.(1-2‬‬</w:t>
        <w:br/>
        <w:t>‫הוכח כי הנתבעת לא ביקשה וממילא לא קיבלה הסכמה של בעלי הדירות בבית לביצוע העבודות‬</w:t>
        <w:br/>
        <w:t>‫האמורות )עמוד ‪ 9‬שורות ‪ .(26-27‬למעשה הוכח כי הנתבעת פעלה ביודעין באופן עצמאי‪ ,‬מתריס‬</w:t>
        <w:br/>
        <w:t>‫ומכוון בניגוד להחלטות בעלי הדירות‪ ,‬כפי שמעיד מר מגד ‪" -‬כשגברת וקנין נכנסה לבית כינסו את‬</w:t>
        <w:br/>
        <w:t>‫כל הדיירים במטרה ליצור קוד כזה ברגע שרצום של כל הדיירים הועלה על השולחן הפנתה גב'‬</w:t>
        <w:br/>
        <w:t>‫וקנין את גבה טרקה את הדלת ואמרה אני אעשה כל מה שאני רוצה ותעשו מה שאתם רוצים" )עמוד‬</w:t>
        <w:br/>
        <w:t>‫‪ 7‬שורות ‪ ,26-28‬בעמוד ‪ 8‬שורות ‪ 21-23‬ופרוטוקול האסיפה הכללית מיום ‪ 17.02.13‬נספח ח' לכתב‬</w:t>
        <w:br/>
        <w:t>‫התביעה(‪ .‬הוכח בהקשר זה כי גם נעשו אל הנתבעת פניות‪ ,‬בזמן אמת‪ ,‬בנוגע לעבודות המבוצעות‬</w:t>
        <w:br/>
        <w:t>‫על ידה )עוד לפני קבלת החזקה הרשמית בדירה על ידה )עמוד ‪ 9‬שורה ‪ ((18‬אולם זו בחרה‬</w:t>
        <w:br/>
        <w:t>‫להתעלם מפניות אלו ולהמשיך בפעולותיה החד צדדיות ברכוש המשותף )ר' נספחים ו' לכתב‬</w:t>
        <w:br/>
        <w:t>‫התביעה(‪.‬‬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כי הנתבעת התקינה מדרגות יציאה מדירתה ישירות לחצר‪ ,‬סככה ומשטח עץ בקצה אותן‬</w:t>
        <w:br/>
        <w:t>‫מדרגות‪ .‬אומנם‪ ,‬הסככה ומדרגות העץ המקוריות הוסרו ואין מחלוקת על כך‪ .‬אולם‪ ,‬במקומם בוצעו‬</w:t>
        <w:br/>
        <w:t>‫עבודות אחרות‪ ,‬לרבות התקנת "סולם" עץ ומשטח בתחתיתו והן עודן מצויות במקום )עמוד ‪11‬‬</w:t>
        <w:br/>
        <w:t>‫שורות ‪ 25-28‬ומוצג ת‪.(14/‬‬</w:t>
        <w:br/>
        <w:t>‫הוכח כי הנתבעת תלתה תמונות ומראה על קיר הבית )מוצג ת‪ 5/‬ועמוד ‪ 10‬שורות ‪.(9-10‬‬</w:t>
        <w:br/>
        <w:t>‫הוכח כי הנתבעת עקרה דשא ושיחים בחצר בסמוך לדירתה ללא פניה לנציגות וממילא ללא הסכמת‬</w:t>
        <w:br/>
        <w:t>‫בעלי הדירות )עמוד ‪ 12‬שורות ‪.(7-11‬‬</w:t>
        <w:br/>
        <w:t>‫הוכח כי הנתבעת התקינה ברז מים ברכוש המשותף לשימושה הבלעדי )עמוד ‪ 12‬שורה ‪ (26‬ותאורה‬</w:t>
        <w:br/>
        <w:t>‫הניתנת לשימוש מתוך דירתה בלבד )עמוד ‪ 12‬שורה ‪.(25‬‬</w:t>
        <w:br/>
        <w:t>‫הוכח כי הנתבעת הפכה‪ ,‬למעשה‪ ,‬את הכניסה לדירתה מהחצר ככניסה הראשית לדירתה ‪" -‬אני‬</w:t>
        <w:br/>
        <w:t>‫אישה לבד אני באה בלילה אני לא אוהבת להיכנס מחדר המדרגות אני נכנסת מהחצר ואני אוהבת‬</w:t>
        <w:br/>
        <w:t>‫שיש לי אור‪ .‬ש‪.‬ת זה הפך להיות הכניסה הראשית לדירה שלי" )עמוד ‪ 12‬שורות ‪.(27-29‬‬</w:t>
        <w:br/>
        <w:t>‫פתיחת פתח בקיר משותף מהווה פגיעה ברכוש המשותף כאמור ומשכך‪ ,‬הרי שגם פתיחת מעקה‬</w:t>
        <w:br/>
        <w:t>‫הבטון‪ ,‬הסרת מעקה הברזל‪ ,‬פריצת החלון החדש ועקירת השיחים‪ ,‬הינן פעולות המהוות פגיעה‬</w:t>
        <w:br/>
        <w:t>‫ברכוש המשותף ואשר דורשות את הסכמת בעלי הדירות בבית‪ .‬הסכמה כאמור ממילא לא נטען כי‬</w:t>
        <w:br/>
        <w:t>‫נתקבלה במקרה דנן ומעבר לכך הוכחה התנגדות מפורשת וברורה של בעלי הדירות עוד במהלך‬</w:t>
        <w:br/>
        <w:t>‫ביצוע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התיק‪335/13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השינויים הנוספים שביצעה התובעת ברכוש המשותף מהווים פגיעה ‪ -‬בודאי אמורים הדברים‬</w:t>
        <w:br/>
        <w:t>‫לגבי שינויים קבועים כגון התקנת ברז מים‪ ,‬תאורה ומשטח ומדרגות‪/‬סולם עץ‪ ,‬אך הדברים נכונים‬</w:t>
        <w:br/>
        <w:t>‫גם לגבי התמונות‪ ,‬הקישוטים השונים והמראה שתלתה על הקירות הבית‪ .‬ויודגש‪ ,‬בניגוד לסברת‬</w:t>
        <w:br/>
        <w:t>‫הנתבעת הרי שמדובר ברכוש משותף כאמור לעיל ולא בקירות של דירתה )עמוד ‪ 10‬שורה ‪.(9‬‬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לאמור‪ ,‬המשמעות‪ ,‬למעשה‪ ,‬של עבודות הנתבעת‪ ,‬כפי שהיא עצמה מעידה כאמור‪ ,‬הינה‬</w:t>
        <w:br/>
        <w:t>‫יצירת גישה ישירה לחצר הבית ושינוי מבני מהותי כך ש"הכניסה הראשית" לדירת הנתבעת הינה‬</w:t>
        <w:br/>
        <w:t>‫מהחצר המשותפת‪ .‬למעשה‪ ,‬העבודות שביצעה התובעת נועדו להפוך את דירתה‪ ,‬שלא כדין‪ ,‬לדירת‬</w:t>
        <w:br/>
        <w:t>‫גן עם כניסה פרטית‪.‬‬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810/82‬זול בו בע"מ נגד זיידה ואח' פ"ד ל"ז )‪ 737 (4‬בעמ' ‪ 740‬נפסק כי‪" :‬בעלותו של‬</w:t>
        <w:br/>
        <w:t>‫שותף במקרקעין אין בה כשלעצמה "כדי להצדיק עשיית דבר הגורם נזק או אי נוחות לאחר" )סעיף‬</w:t>
        <w:br/>
        <w:t>‫‪ 14‬לחוק המקרקעין(‪ .‬הסייג השני קובע‪ ,‬כי הן הרוב והן המיעוט חייבים לפעול בדרך מקובלת‬</w:t>
        <w:br/>
        <w:t>‫ובתום לב )סעיפים ‪ 39‬ו‪) 61-‬ב( לחוק החוזים )חלק כללי(‪ ,‬תשל"ג‪ .1973-‬המיעוט והרוב אינם זרים‬</w:t>
        <w:br/>
        <w:t>‫זה לזה‪ .‬עבותות של קניין מקשרים ביניהם‪ .‬חוק המקרקעין מעניק לכל אחד מהם כוחות כלפי רעהו‪.‬‬</w:t>
        <w:br/>
        <w:t>‫בהפעלת כוחות אלה יש לנהוג בהגינות"‪ .‬כך גם נפסק בע"א ‪ 782/70‬רדומילסקי נגד פרידמן פ"ד‬</w:t>
        <w:br/>
        <w:t>‫כה )‪ 523 (2‬בעמ' ‪" :530‬ובא הכלל הגדול שבסעיף ‪ 14‬לחוק וקובע שזכות הבעלות כשלעצמה אין‬</w:t>
        <w:br/>
        <w:t>‫בה כדי להצדיק עשיית כל דבר‪ ,‬ומתן צו‪-‬מניעה בכלל זה‪" ,‬הגורם נזק או אי‪-‬נוחות לאחר" – רוצה‬</w:t>
        <w:br/>
        <w:t>‫לומר‪ ,‬אין להתיר את השימוש בזכות הבעלות כעילה לגרום נזק או אי‪-‬נוחות אפילו למסיג‪-‬גבול‪,‬‬</w:t>
        <w:br/>
        <w:t>‫מקום שהשימוש בעילה זו אינו דרוש באורח סביר למימוש זכות הבעלות עצמה או למטרה חוקית‬</w:t>
        <w:br/>
        <w:t>‫אחרת"‪ .‬בהמשך הוחל במפורש עיקרון "תום לב" על מערכת היחסים שבין בעלי דירות בבית‬</w:t>
        <w:br/>
        <w:t>‫משותף )ר' רע"א ‪ 7112/93‬צודלר ואח' נ‪ .‬ש‪ .‬יוסף ואח' פ"ד מח )‪ 550 (5‬וכן רע"א ‪ 6339/97‬משה‬</w:t>
        <w:br/>
        <w:t>‫רוקר ואח' נגד משה סלומון ואח' פד"י נה )‪.(199 (1‬‬</w:t>
        <w:br/>
        <w:t>‫החלת ההלכות האמורות על המקרה דנן איננה מובילה למסקנה כי יש להותיר על קנה את הפגיעה‬</w:t>
        <w:br/>
        <w:t>‫ברכוש המשותף אלא דווקא מחזקת את הצורך במתן הסעדים המבוקשים‪.‬‬</w:t>
        <w:br/>
        <w:t>‫מדובר בפגיעה משמעותית ביותר בזכויות בעלי הדירות בבית‪ .‬פתחי היציאה הישירה מביאים‪,‬‬</w:t>
        <w:br/>
        <w:t>‫כאמור‪ ,‬להפיכתה בפועל של דירת הנתבעת לדירת גן עם כניסה פרטית ישירה מחצר הבית‪" ,‬על‬</w:t>
        <w:br/>
        <w:t>‫חשבון" זכות הקנין ברכוש המשותף של בעלי הדירות בבית‪ .‬ויודגש‪ ,‬אין מדובר רק בפגיעה הפיזית‬</w:t>
        <w:br/>
        <w:t>‫בבית‪ ,‬שהיא כשלעצמה חמורה ביותר כאשר משווים את מצב הבית לפני ביצוע העבודות ולאחריו‬</w:t>
        <w:br/>
        <w:t>‫כאמור לעיל‪ ,‬אלא גם בכך שהותרת יציאות ישירות מהדירה לחצר הופכות את השימוש בחצר מניה‬</w:t>
        <w:br/>
        <w:t>‫וביה למוגבל לבעלי הדירות האחרים בבית מחד‪ ,‬ומ"נכסת" לדירת הנתבעת חלק מהרכוש‬</w:t>
        <w:br/>
        <w:t>‫המשותף‪.‬‬</w:t>
        <w:br/>
        <w:t>‫הוכח בפני כי חוסר תום הלב המובהק בנסיבות דנן הינו מצידה של הנתבעת אשר רכשה את הדירה‬</w:t>
        <w:br/>
        <w:t>‫כאשר אין בה יציאה ישירה לגינה‪ ,‬כאשר אין לדירה כניסה נפרדת‪ ,‬כאשר היא מודעת לכך שאין‬</w:t>
        <w:br/>
        <w:t>‫לדירה חצר צמודה וכאשר היא מתעלמת במופגן מבעלי הדירות האחרים בבית‪ .‬כל זאת כאשר היא‬</w:t>
        <w:br/>
        <w:t>‫חיפשה‪ ,‬במודע‪ ,‬מראש‪" ,‬בית קרקע דומה למה שהיה לי‪...‬גם בגלל ההרגל וגם בגלל הטיפול‬</w:t>
        <w:br/>
        <w:t>‫בילדים" )עמוד ‪ 9‬שורות ‪.(6-12‬‬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התיק‪335/13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,‬שימוש הנתבעת בחצר נדרש לטובת פעוטון שהיא מנהלת בדירתה‪ .‬ברי כי בנסיבות אלו‬</w:t>
        <w:br/>
        <w:t>‫פעולותיה החד צדדיות שנועדו‪ ,‬בין היתר‪ ,‬לאפשר לה שימוש בחצר לטובת הפעוטון‪ ,‬ללא הסכמת‬</w:t>
        <w:br/>
        <w:t>‫בעלי הדירות‪ ,‬ולמעשה בניגוד להחלטותיהם‪ ,‬מלמדות על התנהלות חסרת תום לב מצדה של‬</w:t>
        <w:br/>
        <w:t>‫הנתבעת דווקא‪.‬‬</w:t>
        <w:br/>
        <w:t>‫גם לא התרשמתי כי תהיה פגיעה משמעותית בנתבעת לאור הסרת הפגיעה ‪ -‬אין מחלוקת כי הכניסה‬</w:t>
        <w:br/>
        <w:t>‫לבית אפשרית ומבוצעת גם מחדר המדרגות של הבית )עמוד ‪ 12‬שורה ‪ .(27‬אין מחלוקת כי מדרגות‬</w:t>
        <w:br/>
        <w:t>‫העץ ומשטח העץ ניתנים להסרה בנקל )עמוד ‪ 10‬שורות ‪ .(1-3‬לא נטען וממילא לא הוכח קושי‬</w:t>
        <w:br/>
        <w:t>‫כלשהו בהסרת התמונות‪ ,‬הברז או התאורה ואפילו לא בהחזרת מצב החלונות לקדמותו )הנמכה של‬</w:t>
        <w:br/>
        <w:t>‫כ‪ 20 -‬ס"מ בלבד לשיטת הנתבעת(‪ .‬מכל מקום‪ ,‬אף אם יש בסילוק הפגיעה מידה מסויימת של אי‬</w:t>
        <w:br/>
        <w:t>‫נוחות לנתבעת‪ ,‬אין בכך להכשיר ולהצדיק פגיעה בזכויות קניין של בעלי הדירות האחרים בנסיבות‬</w:t>
        <w:br/>
        <w:t>‫אלה‪.‬‬</w:t>
        <w:br/>
        <w:t>‫בנוסף‪ ,‬קיים גם חשש כי פעולת הנתבעת כאמור עשויה להביא לכך שגם אחרים יבקשו לבצע‬</w:t>
        <w:br/>
        <w:t>‫פעולות כנ"ל ברכוש המשותף לטובתם האישית ובנסיבות דנן החשש מפני כן‪ ,‬כאשר ישנן דירות‬</w:t>
        <w:br/>
        <w:t>‫רבות בקומת הקרקע‪ ,‬הינו משמעותי‪ .‬כך פוסק בית המשפט העליון בעניין זה‪" :‬אם תותר הרצועה‪,‬‬</w:t>
        <w:br/>
        <w:t>‫ובית המשפט יתן גושפנקא לפגיעות ברכוש המשותף‪ ,‬שאינן אפסיות עד שכל בר‪-‬דעת יראה בהן‬</w:t>
        <w:br/>
        <w:t>‫דבר של מה בכך‪ ,‬עלול הדבר לגרום להתמוטטותו של מוסד הבתים המשותפים‪ ,‬שיסודותיו‬</w:t>
        <w:br/>
        <w:t>‫מורכבים ומפותלים בלאוי הכי‪ ,‬עד כדי כך שאיש הישר בעיניו יעשה ברכוש‪ ,‬שהוא נחלת הדיירים‬</w:t>
        <w:br/>
        <w:t>‫כולם" )בע"א ‪ 93/81‬אליאס נ‪ .‬שיפר לז )‪.(444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 חלק זה בפסק הדין אעיר כי אין בידי לקבל את טענת הנתבעת בסיכומיה כאילו לא הוכח‬</w:t>
        <w:br/>
        <w:t>‫מצב הבית ב"קדמותו"‪ .‬בהקשר זה נספח ‪ 1‬לתצהיר חורושון‪ ,‬שלא נסתר‪ ,‬הינה הראיה הטובה ביותר‬</w:t>
        <w:br/>
        <w:t>‫להוכחת טענות התובעת‪.‬‬</w:t>
        <w:br/>
        <w:t>‫מאידך‪ ,‬מראיה זו ניתן ללמוד גם‪ ,‬לטובת הנתבעת‪ ,‬כי את חלון המרפסת הגדול הפונה לחצר הבית‬</w:t>
        <w:br/>
        <w:t>‫היא לא הגדילה‪ ,‬למעט הסרת מעקה הברזל החיצוני כאמור‪.‬‬</w:t>
        <w:br/>
        <w:t>‫טענת הנתבעת כי פעולותיה זכו לאישור העירייה אין בה דבר‪ .‬ראשית‪ ,‬הליכי תכנון ורישוי עניינם‬</w:t>
        <w:br/>
        <w:t>‫בדיני התכנון והבניה‪ ,‬מערכת דינים שונה לחלוטין מזו הנדונה בפני‪ .‬בהליך זה נדונות הזכויות‬</w:t>
        <w:br/>
        <w:t>‫הקנייניות על פי חוק המקרקעין ואין בהכרח קשר בין שתי מערכות הדינים‪ .‬שנית‪ ,‬ממילא הנתבעת‬</w:t>
        <w:br/>
        <w:t>‫לא הוכיחה בכל דרך שהיא‪ ,‬ולמעשה לא הביאה כל ראיה בהקשר זה‪ ,‬כי מבחינת דיני התכנון‬</w:t>
        <w:br/>
        <w:t>‫והרישוי פעולותיה חוקיות כטענתה‪.‬‬</w:t>
        <w:br/>
        <w:t>‫לבינוי שבוצע על ידי הנתבעת ברכוש המשותף והפגיעות בו ישנו גם קשר ישיר והדוק לשימוש‬</w:t>
        <w:br/>
        <w:t>‫אותו היא מבצעת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‫לאסיפה הכללית בבית ישנה סמכות להחליט על השימוש שיעשה ברכוש המשותף )ראה‪ :‬ע"א‬</w:t>
        <w:br/>
        <w:t>‫‪ 93/84‬שלמה קדמי ואח' נ' קווין יערי ואח' פ"ד מ)‪ .(724 (1‬בהעדר החלטה מסוימת שכזו של‬</w:t>
        <w:br/>
        <w:t>‫האסיפה הכללית רשאי כל בעל דירה להשתמש ברכוש המשותף בהתקיים שני תנאים מצטברים‪:‬‬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התיק‪335/13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הראשון‪ ,‬כי השימוש המבוצע הינו שימוש רגיל וסביר‪ ,‬קרי‪ ,‬שימוש אשר תואם את יעודו של‬</w:t>
        <w:br/>
        <w:t>‫אותו חלק ברכוש המשותף לפי תנאי הזמן והמקום או על פי כוונת בעלי הדירות‪ .‬תנאי המקום‬</w:t>
        <w:br/>
        <w:t>‫משמעם המקום בו הבית המשותף נמצא או ייעוד הבית המשותף )מגורים‪ ,‬מסחרי‪ ,‬משרדים וכד'(‪.‬‬</w:t>
        <w:br/>
        <w:t>‫תנאי הזמן משמעם הדרישות והאילוצים שהמציאות מכתיבה‪ .‬התנאי השני‪ ,‬כי השימוש אותו מבצע‬</w:t>
        <w:br/>
        <w:t>‫בעל דירה ברכוש המשותף אינו מונע שימוש דומה מאחרים )ר' ע"א ‪ 549/73‬וינטרס נ' זמורה‪ ,‬כ"ח‬</w:t>
        <w:br/>
        <w:t>‫‪ 1‬עמ' ‪ 645‬וכן המ' ‪ 163/81‬בודנוף נ' נציגות הבית המשותף‪ ,‬פ"ד לה)‪.(277 (4‬‬</w:t>
        <w:br/>
        <w:t>‫בנסיבות דנן הוכח בפני כי החלטת בעלי הדירות אוסרת על השימוש אותו מבצעת הנתבעת‪ .‬כך‬</w:t>
        <w:br/>
        <w:t>‫עולה מעדות מר חורושון )עמוד ‪ 5‬שורות ‪ .(19-20‬כך עולה מעדות מר מגד )עמוד ‪ 6‬שורה ‪27‬‬</w:t>
        <w:br/>
        <w:t>‫ובהמשך עמוד ‪ 7‬שורות ‪ .(20-25‬בעיקר כך עולה מפרוטוקול האסיפה הכללית מיום ‪17.02.13‬‬</w:t>
        <w:br/>
        <w:t>‫)נספח ח' לכתב התביעה( שלא נסתר‪.‬‬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בכך‪ ,‬בהתאם להלכות שלעיל‪ ,‬כדי לקבוע כי הנתבעת איננה רשאית לעשות את השימוש המבוצע‬</w:t>
        <w:br/>
        <w:t>‫על ידה בחצר כפי שזה הוכח )ולמעשה אינו שנוי במחלוקת(‪.‬‬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,‬אף אם נתעלם מהחלטות האסיפה הכללית הרי שבנסיבות דנן השימוש המבוצע על ידי‬</w:t>
        <w:br/>
        <w:t>‫הנתבעת ממילא אינו בגדר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עובר לשימוש הנתבעת הבית ככלל והגינה בפרט תוחזקו באופן מצויין בהתחשב‬</w:t>
        <w:br/>
        <w:t>‫בנסיבותיו הקונקרטיות של הבית‪ .‬די לראות את נספח ‪ 1‬לתצהיר חרושון בכדי ללמוד על קיומה של‬</w:t>
        <w:br/>
        <w:t>‫גינה מטופחת‪ ,‬נקיה‪ ,‬מסודרת ומגוננת וחזיתות בית אחידות ותקינות‪ .‬למעשה‪ ,‬מן התמונות ניתן‬</w:t>
        <w:br/>
        <w:t>‫להיווכח כי החצר בכללותה‪ ,‬לבד מהחלק בו עושה הנתבעת שימוש‪ ,‬נותרה במצב תקין ואחיד‬</w:t>
        <w:br/>
        <w:t>‫כאמור )ר' למשל המשך החצר במוצג ת‪.(16/‬‬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תחילת השימוש על ידי הנתבעת הפכה החצר הקרובה לדירתה למזבלה‪ ,‬כך ממש‪ ,‬כפי שניתן‬</w:t>
        <w:br/>
        <w:t>‫לראות בנקל בשלל הצילומים שהוצגו בהליך )ר' מוצגים ת‪ 1/‬עד ת‪ 17/‬וכן נספח ‪1‬א לתצהיר‬</w:t>
        <w:br/>
        <w:t>‫חורושון(‪.‬‬</w:t>
        <w:br/>
        <w:t>‫אין מחלוקת כי ציוד רב נותר בחצר הן בזמן השימוש והן אחרי השימוש )ר' עדות מר מגד בעמוד ‪8‬‬</w:t>
        <w:br/>
        <w:t>‫שורה ‪ 5‬ועדות הנתבעת בעמוד ‪ 12‬שורה ‪ .(1‬בכלל הציוד האמור ניתן להיווכח כי התובעת מאחסנת‬</w:t>
        <w:br/>
        <w:t>‫בחצר כדרך קבע מתקני משחקים לילדים וציוד פעוטון אחר‪ ,‬שידת מגירות‪ ,‬כסאות ושולחנות‬</w:t>
        <w:br/>
        <w:t>‫פלסטיק‪ ,‬נדנדות‪ ,‬מגלשות‪ ,‬בריכות שחיה לפעוטות‪ ,‬כורסאות ואף פינות ישיבה‪ ,‬מטבחון לילדים‪,‬‬</w:t>
        <w:br/>
        <w:t>‫טרמפולינה‪" ,‬מנגל"‪ ,‬אופניים לפעוטות‪ ,‬ערסל‪ ,‬לול‪ ,‬כסאות נוח‪ ,‬מלונה ועוד כהנה וכהנה ציוד רב‬</w:t>
        <w:br/>
        <w:t>‫ומגוון‪.‬‬</w:t>
        <w:br/>
        <w:t>‫זאת ועוד‪ .‬הוכח בפני כי הנתבעת מנהלת פעוטון בדירתה – "ברח' קדם היו תקופות טיפלתי פעם ב‪-‬‬</w:t>
        <w:br/>
        <w:t>‫‪ 10‬ילדים ופעם ב‪ 6 -‬ילדים זה כל פעם השתנה‪ .‬ש‪.‬ת אני ‪ 20‬שנה עבדתי בנעמ"ת ועצמאית כבר ‪12‬‬</w:t>
        <w:br/>
        <w:t>‫שנה‪...‬ש‪.‬ת כרגע ‪ 2‬בתקווה לקבל עוד אני מקווה עד ל‪ 5-‬ילדים אני לא מפרסמת השם שלי‬</w:t>
        <w:br/>
        <w:t>‫מהקב"ה" )עמוד ‪ 9‬שורה ‪ .(13-17‬לצורך מסחרי זה‪ ,‬ומן התמונות עולה כי בעיקר לצורך זה‪ ,‬מבוצע‬</w:t>
        <w:br/>
        <w:t>‫השימוש בחצר )ר' למשל מוצגים ת‪ ,2/‬ת‪ ,4/‬ת‪ 6/‬ו‪ -‬ת‪.(13/‬‬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התיק‪335/13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כי גם ה"אירוח" בחצר על ידי הנתבעת הינו חריג ומעבר לשימוש סביר ומקובל בחצר‬</w:t>
        <w:br/>
        <w:t>‫משותפת‪ ,‬בבחינת חצר פרטית לכל דבר ועניין )ר' מוצגים ת‪ ,1/‬ת‪ ,3/‬ת‪ ,5/‬ת‪ ,7/‬ת‪ ,8/‬ת‪ ,9/‬ת‪,10/‬‬</w:t>
        <w:br/>
        <w:t>‫ת‪.(11/‬‬</w:t>
        <w:br/>
        <w:t>‫הוכח כי הנתבעת החזיקה בעבר ‪ 2‬כלבים וכיום כלב אחד ברכוש המשותף‪ ,‬דבר שכשלעצמו יוצר‬</w:t>
        <w:br/>
        <w:t>‫מגבלה על השימוש של בעלי הדירות האחרים בחצר‪ .‬בהקשר זה סעיפים ‪ 8-10‬לתצהיר מגד לא‬</w:t>
        <w:br/>
        <w:t>‫נסתרו כלל על ידי הנתבעת‪.‬‬</w:t>
        <w:br/>
        <w:t>‫הוכח כי הנתבעת התקינה ברז מים ותאורה ברכוש המשותף לשימושה האישי הבלעדי‪ .‬מדובר‬</w:t>
        <w:br/>
        <w:t>‫בפעולות שמעצם טיבן וטבען לא נועדו אלא "לספח" את הרכוש המשותף לשימוש ייחודי‪ .‬ואעיר‬</w:t>
        <w:br/>
        <w:t>‫בהקשר זה כי אין בידי לקבל את טענתה המופרכת של הנתבעת כאילו התאורה הותקנה לבטיחות‬</w:t>
        <w:br/>
        <w:t>‫הדיירים‪ .‬מקובלת עלי עדות מר מגד כי ‪" -‬אם זה בא לשרת את כל הדיירים אז כולם היו יכולים‬</w:t>
        <w:br/>
        <w:t>‫להשתמש במתג‪ .‬בפועל זה משמש אותה לארח אורחים בשעות הלילה" )עמוד ‪ 8‬שורות ‪.(11-12‬‬</w:t>
        <w:br/>
        <w:t>‫במיוחד אמורים הדברים כאשר הנתבעת גם הגדילה לעשות כאמור ויצרה פתח יציאה ישירה‬</w:t>
        <w:br/>
        <w:t>‫מדירתה לרכוש המשותף‪ .‬בנסיבות השימוש הקבוע כאמור )גם ביום וגם בלילה( וקיומה של יציאה‬</w:t>
        <w:br/>
        <w:t>‫ישירה מדירת הנתבעת לחצר‪ ,‬ברי כי מדובר בשימוש המונע שימוש דומה מאחרים‪ .‬כך גם העידו‬</w:t>
        <w:br/>
        <w:t>‫מר חורושון )עמוד ‪ 5‬שורות ‪ 14-16‬ועמוד ‪ 6‬שורה ‪ (8‬ומר מגד )עמוד ‪ 7‬שורות ‪ 12-14‬ו‪ .(22-25 -‬כך‬</w:t>
        <w:br/>
        <w:t>‫גם ברורים הדברים על פניהם מן התמונות שצורפו‪.‬‬</w:t>
        <w:br/>
        <w:t>‫בהגינותה העידה הנתבעת כי רכשה דירה זו במטרה מוצהרת שתהיה דירת קרקע עם חצר גדולה‪,‬‬</w:t>
        <w:br/>
        <w:t>‫בין היתר‪ ,‬לשימוש בדירתה כפעוטון‪ .‬השימוש על ידה בחצר תואם את צפייתה כאמור אך לא את‬</w:t>
        <w:br/>
        <w:t>‫זכויותיה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התביעה ומחייב את הנתבעת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מחייב את הנתבעת לסגור את פתח היציאה הישירה מדירתה לחצר המשותפת ובכלל‬</w:t>
        <w:br/>
        <w:t>‫האמור להגביה את גובה מעקה הבטון על פי גובהו המקורי ולהתקין מעקה ברזל דוגמת‬</w:t>
        <w:br/>
        <w:t>‫המעקה המקורי ובגובה זהה כפי שאלו מוצגים בנספח ‪ 1‬לתצהיר חורושון‪.‬‬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.2‬אני מחייב את הנתבעת לאטום את החלון שפרצה בקיר המערבי באמצעות בלוקים‪ ,‬טיח‬</w:t>
        <w:br/>
        <w:t>‫וצבע דוגמת אלו הקיימים בקיר החיצוני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.3‬אני אוסר על הנתבעת לבצע כל עבודה ברכוש המשותף )למעט החזרת מצב לקדמותו על‬</w:t>
        <w:br/>
        <w:t>‫פי פסק דין זה( ללא קבלת הסכמת בעלי הדירות בבית בכתב ומראש‪.‬‬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התיק‪335/13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.4‬אני מחייב את הנתבעת לסלק את מדרגות‪/‬סולם העץ ומשטח העץ המותקן ברכוש המשותף‬</w:t>
        <w:br/>
        <w:t>‫ואוסר עליה להתקין מתקנים כאמור ברכוש המשותף ללא הסכמה בכתב ומראש של בעלי‬</w:t>
        <w:br/>
        <w:t>‫הדירות‪ .‬ויודגש‪ ,‬נאסר בזה על הנתבעת ליצור לעצמה‪ ,‬בכל דרך‪ ,‬יציאה ישירה מדירתה אל‬</w:t>
        <w:br/>
        <w:t>‫החצר ללא הסכמת בעלי הדירות כאמור‪ ,‬לרבות באמצעות סולם‪ ,‬דרגש או כל אמצי אחר‬</w:t>
        <w:br/>
        <w:t>‫מכל סוג וחומר‪.‬‬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.5‬אני מורה לנתבעת לסלק מן הרכוש המשותף והחצר את כל המטלטלין שלה המונחים בו‬</w:t>
        <w:br/>
        <w:t>‫באופן ארעי או בדרך קבע‪ .‬למען הסר ספק יובהר כי על הנתבעת לסלק מן הרכוש המשותף‬</w:t>
        <w:br/>
        <w:t>‫את כל המטלטלין הקיימים ולהותירו ללא כל ציוד מכל מין וסוג שהוא‪ ,‬כפי שהיתה החצר‬</w:t>
        <w:br/>
        <w:t>‫עובר לכניסתה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.6‬נאסר בזה על הנתבעת להפעיל פעוטון בכל חלק מחלקי הרכוש המשותף בבית לרבות‬</w:t>
        <w:br/>
        <w:t>‫בחצר‪.‬‬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.7‬נאסר בזה על הנתבעת להניח כל ציוד מטלטלין בחצר בדרך ארעית או בדרך קבע‪.‬‬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.8‬אני מחייב את הנתבעת לסלק את ברז המים והתאורה מן הרכוש המשותף ולהחזיר את מצב‬</w:t>
        <w:br/>
        <w:t>‫קירות הבית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.9‬אני מחייב את הנתבעת לסלק מקירות הבית המשותף כל תמונה‪ ,‬קישוט‪ ,‬מראה שהתקינה‬</w:t>
        <w:br/>
        <w:t>‫ולהחזיר את מצב קירות הבית לקדמותו לרבות איטום חורים‪ ,‬טיח וצבע‪.‬‬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.10‬נאסר בזה על הנתבעת להתקין כל תמונה‪ ,‬מראה‪ ,‬קישוט‪ ,‬מערכת תאורה‪ ,‬חשמל‪ ,‬רמקולים‪,‬‬</w:t>
        <w:br/>
        <w:t>‫מים וכל מערכת אחרת או ציוד אחר ברכוש המשותף ללא הסכמת בעלי הדירות בכתב‬</w:t>
        <w:br/>
        <w:t>‫ומראש‪.‬‬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.11‬אני מחייב את הנתבעת להשיב את מצב הגינה לקדמותו ובכלל האמור לנטוע שיחים דוגמת‬</w:t>
        <w:br/>
        <w:t>‫אלו אשר נעקרו על ידה ולשתול דשא‪ ,‬הכל כפי שהיה מצבו של הבית עובר לביצוע‬</w:t>
        <w:br/>
        <w:t>‫העבודות על ידי הנתבעת כפי שמוצג בנספח ‪ 1‬לתצהיר חורושון‪.‬‬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.12‬אני אוסר על הנתבעת להחזיק באופן קבוע כלבים בחצר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.13‬נאסר בזה על הנתבעת לערוך "אירועים" בחצר אשר יש בהם משום הפרעה לבעלי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.14‬כל האמור לעיל יבוצע על ידי הנתבעת בתוך ‪ 60‬יום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התיק‪335/13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.15‬היה והנתבעת לא תבצע את האמור או איזה חלק מסעיפים ‪ 9 ,8 ,5 ,4‬ו‪ 11 -‬לעיל בתוך‬</w:t>
        <w:br/>
        <w:t>‫המועד שנקבע בפסק דין זה תהיה רשאית התובעת )אך לא חייבת( לבצע את האמור‬</w:t>
        <w:br/>
        <w:t>‫במקומה של הנתבעת תוך חיובה בהוצאות הכרוכות בכך‪ .‬הנתבעת תשיב לתובעת את‬</w:t>
        <w:br/>
        <w:t>‫ההוצאות כאמור בתוך ‪ 7‬ימים מהמצאת חשבונית מס כדין )הכוללת פירוט העבודה( בגין‬</w:t>
        <w:br/>
        <w:t>‫תשלום עלות ביצוע העבודות ובצירוף הפרשי הצמדה וריבית כדין מיום התשלום ועד‬</w:t>
        <w:br/>
        <w:t>‫למועד ההחזר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.16‬בהתאם לסמכותי על פי סעיף ‪ 130‬לחוק המקרקעין אני מורה לרשמת המקרקעין לרשום‬</w:t>
        <w:br/>
        <w:t>‫הערה על זכויות הנתבעת בדירתה בתת חלקה ‪ 1‬חלקה ‪ 199‬בגוש ‪ 7047‬כלהלן‪" :‬קיים פסק‬</w:t>
        <w:br/>
        <w:t>‫דין בפני מפקח על רישום מקרקעין מיום ‪ 16.01.14‬בתיק ‪ 335/13‬בעניין עבודות ברכוש‬</w:t>
        <w:br/>
        <w:t>‫המשותף ושימוש בחצר"‪.‬‬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.17‬אני מחייב את הנתבעת להשיב לתובעת את אגרת התביעה בסך של ‪ ₪ 645‬בצירוף הפרשי‬</w:t>
        <w:br/>
        <w:t>‫הצמדה וריבית כדין מיום הגשת התביעה‪ ,18.07.13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אני מחייב את הנתבעת לשלם לתובעת סך של ‪ ₪ 10,000‬בגין החזר הוצאות שכ"ט‬</w:t>
        <w:br/>
        <w:t>‫עו"ד בצירוף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ההוצאות התחשבתי בכך שבתיק זה קוימו ‪ 2‬דיונים‪ ,‬הוגשו תצהירים בכתב‬</w:t>
        <w:br/>
        <w:t>‫וסיכומים בעל פה‪.‬‬</w:t>
        <w:br/>
        <w:t>‫המזכירות תשלח לכל אחד מהצדדים העתק פסק הדין בדואר רשום עם אישור מסירה‪.‬‬</w:t>
        <w:br/>
        <w:t>‫ניתן בלשכתי היום ט"ו שבט תשע"ד‪ 16 ,‬ינואר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5/335/2013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