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2/25/2011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2013-12-29 · באר שבע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gy “6s</w:t>
        <w:br/>
        <w:t>A Gers</w:t>
        <w:br/>
        <w:t>‏משרד המשפטים‎</w:t>
        <w:br/>
        <w:t>‏לשכת המפקח על רישום המקרקעין‎</w:t>
        <w:br/>
        <w:t>‏באר שבע והדרום‎</w:t>
        <w:br/>
        <w:t>‏בפני בב' המפקח ש. הייזלר תיק מט': 25/11 ב'יש‎</w:t>
        <w:br/>
        <w:t>‏התובעים : גרינולד יחיאל‎</w:t>
        <w:br/>
        <w:t>‏הקר יצחק‎</w:t>
        <w:br/>
        <w:t>‏עייי בייכ עוהייד אמיר ע. טל‎</w:t>
        <w:br/>
        <w:t>‏נגד.-‎ -</w:t>
        <w:br/>
        <w:t>‏הנתבעים: 1. בוזושוילי בנימין‎</w:t>
        <w:br/>
        <w:t>‏בוזושוילי שרה‎ .2</w:t>
        <w:br/>
        <w:t>‏עייי בייכ עוייד משה דנוך‎</w:t>
        <w:br/>
        <w:t>‏פפק- דין‎</w:t>
        <w:br/>
        <w:t>‏עניינה של התביעה, בדרישת התובעים להורות על חלוקה בעין של חצר הבית המשותף המצול‎</w:t>
        <w:br/>
        <w:t>‏בגוש 38076 חלקה 6 בבאר שבע, בין בעלי כל הדירות בבית, או למצער להורות על בי בל בעלי‎</w:t>
        <w:br/>
        <w:t>‏הדירות זכאים לעשות בה שימוש. בנוסף, במסגרת התביעה דרשו התובעים ליתן צו האוסר על‎</w:t>
        <w:br/>
        <w:t>‏הנתבעים או על מי מטעמם לבצע כל פעולת בניה ברכוש המשותף.‎</w:t>
        <w:br/>
        <w:t>18 ‏עמוד 1 מתוך‎</w:t>
        <w:br/>
        <w:t>ISSN ‏שוח‎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0/8 ,תת 0</w:t>
        <w:br/>
        <w:t>‘ ד</w:t>
        <w:br/>
        <w:t>‎per‏</w:t>
        <w:br/>
        <w:t>‏משרד המשפטים</w:t>
        <w:br/>
        <w:t>לשכת המפקח על רישום המקרקעין</w:t>
        <w:br/>
        <w:t>באר שבע והדרום</w:t>
        <w:br/>
        <w:t>א. העובדות הנדרשות לעניין:</w:t>
        <w:br/>
        <w:t>1. המדובר בבית משותף בן 4 דירות, המצוי במקרקעין הידועים כגוש 38076 חלקה 16 ברתוב</w:t>
        <w:br/>
        <w:t>קלישר 11 בבאר שבע (להלן: ייהבית המשותף"). את הבית המשותף סובבת חצר, המהווה, כך</w:t>
        <w:br/>
        <w:t>על 29 ‎Iw‏ הבית המשותף, רכוש משותף.</w:t>
        <w:br/>
        <w:t>2 התובעים הינס הבעליס בדירה מס' 3, המצויה בקומה העליונה בבית המשותף. הנתבעים</w:t>
        <w:br/>
        <w:t>הינס בעלי ‎APT‏ מס' 1, המצויה בקומת הקרקע של הבית המשותף. חלקם של כל אחד מבעלי</w:t>
        <w:br/>
        <w:t>הדירות ברכוש המשותף בבית, הינו 25 אחוזיס. |</w:t>
        <w:br/>
        <w:t>3 המצב השורר כיוס בבית המשותף הוא, שהנתבעיס גידרו ‎PIN‏ ניכר משטח החצר הסמוך</w:t>
        <w:br/>
        <w:t>לדירתם, באופן המונע שימוש מיתר בעלי ‎NYDN‏ בבית. בנוסף, בנו הנתבעים תוספות בנייה</w:t>
        <w:br/>
        <w:t>כאלה ואחרות בחצר, התקינו שעריס ומנעוליס בכניסות לחצר, רצפו חלק ממנה, והם נוהגיס</w:t>
        <w:br/>
        <w:t>בה מנהג בעליס.</w:t>
        <w:br/>
        <w:t>4. ביוס 2.3.11 הגישו התובעיס תביעה כנגד הנתבעיס, במסגרתה דרשו, כאמור, להורות על</w:t>
        <w:br/>
        <w:t>חלוקה בעין של החצר המשותפת ‎ya pa‏ כל הדירות בבית, והצמדתה לבעלי הזכויות בבית</w:t>
        <w:br/>
        <w:t>המשותף. כן ‎WIT‏ התובעים כי יינתן צו האוסר על הנתבעיס או על מי מטעמס לבצע כל |</w:t>
        <w:br/>
        <w:t>פעולת בניה ברכוש הבית המשותף, וביקשו ‎Dd‏ כי ‎NVR‏ לנתבעים לשלס להס דמי איזון ‎PAI‏</w:t>
        <w:br/>
        <w:t>‏כל בניה שבוצעה בעבר בחצר המשותפת.</w:t>
        <w:br/>
        <w:t>‎OVA 5‏ 14.8.11 הוגש כתב הגנה מטעס הנתבעיס, במסגרתו טענו הנתבעים, כי ישנו הסכס עליו</w:t>
        <w:br/>
        <w:t>חתמו אלו שקדמו לתובעים, הייה רימר, בו הודיעו רימר כי ‎OP PR‏ כל זכות בחצר המגודרת,</w:t>
        <w:br/>
        <w:t>| למעט ‎DIP ND‏ מחסן עשוי ‎YY‏ וכן מיתקן להחזקת בלוני ג ודוד שמש. בנסיבות אלו ‎WIT‏</w:t>
        <w:br/>
        <w:t>‏הנתבעיס להורות על ‎NNT‏ התביעה. |</w:t>
        <w:br/>
        <w:t>6. יוער, כי תחילה הוגשה התביעה גס נגד מר ‎ITN‏ נפתלי, שהינו בעל דירה נוספת בבית המשותף,</w:t>
        <w:br/>
        <w:t>ואולס לבקשת התובעים נמתק מר אדר מהתביעה.</w:t>
        <w:br/>
        <w:t>7. ביוס 3.4.12 ‎JW)‏ ביקור במקוס, ובמועדים 10.7.12, ו- 14.8.12 נשמעו עדי הצדדים. לאחר</w:t>
        <w:br/>
        <w:t>שכשלו כל המאמציס להביא את הצדדים לעמק השווה, ניתן ‎I‏ להגשת סיכומיס. שני</w:t>
        <w:br/>
        <w:t>הצדדיס הגישו סיכומיהס בכתב.</w:t>
        <w:br/>
        <w:t>עמוד 2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EEE OO LL Ee</w:t>
        <w:br/>
        <w:t>‏ל‎ /</w:t>
        <w:br/>
        <w:t>(ey</w:t>
        <w:br/>
        <w:t>‏משרד המשפטים‎</w:t>
        <w:br/>
        <w:t>‏לשכת המפקח על רישום המקרקעין‎</w:t>
        <w:br/>
        <w:t>‏באר שבע והדרום‎</w:t>
        <w:br/>
        <w:t>‏ב. טענות התובעים:‎</w:t>
        <w:br/>
        <w:t>‏הרישוס של הבית המשותף, חצר הבית הינה רכוש משותף,‎ NOM ‏התובעים טועניס כי כעולה‎ 8</w:t>
        <w:br/>
        <w:t>‏מקוס לתיתומה וסגירתה על ידי הנתבעים. בתוך כך מוסיפיס התובעים, כי הוכת‎ pr ‏וממילא‎</w:t>
        <w:br/>
        <w:t>‎PRI ‏היתר, לצורך החלפת בלוני גז,‎ pa ‏בשטח זה,‎ www ‏שבמשך השנים ביצעו בעלי הדירות‎</w:t>
        <w:br/>
        <w:t>‏כל ממש, כך לטענתם, בטענת הנתבעים שמדובר בשטת שהוקצה לשימושס הבלעדי.‎</w:t>
        <w:br/>
        <w:t>‏שסבבה את החצר, ואולם היו בה‎ DAN ‏התובעיס מוסיפים, כי אמנס בעבר חיתה במקוס גדר‎ .9</w:t>
        <w:br/>
        <w:t>TINT? ‏הרכוש המשותף: האחד בחזית הבית הפונה‎ Nowy ‏היה ניתן להיכנס‎ DAD ‏שני פתחיס‎</w:t>
        <w:br/>
        <w:t>‏קלישר, והשני סמוך לכניסה לחדר המדרגות. לטענתם, לפני כארבע שניס בנו הנתבעיס חומה‎</w:t>
        <w:br/>
        <w:t>INDO ‏בה שער ברזל ומנעול, וסגרו גם את השער הסמוך לחדר המדרגות, ובכך‎ Wap ‏חדשה,‎</w:t>
        <w:br/>
        <w:t>‏למעשה את השטח לידם.‎</w:t>
        <w:br/>
        <w:t>‏הצמידו‎ TID ‏בנוסף, כך טענו התובעים, הקימו הנתבעיס בשטח החצר יחידת דיור חדשה,‎ .0</w:t>
        <w:br/>
        <w:t>‏החצר‎ NOW ‏כדין, ומבלי שקבלו את ההסכמה הדרושה לשס כך, את‎ Now ‏הלכה למעשה,‎</w:t>
        <w:br/>
        <w:t>‏לדירתם.‎ |</w:t>
        <w:br/>
        <w:t>‏בטענת הנתבעים שלפיה הוסכם בינס לבין הייה רימר, קודמיהס‎ WON PN ‏לטענת התובעיס‎ .1</w:t>
        <w:br/>
        <w:t>- ‏ההגנה‎ ANDI ‏בדירה, על מתן חזקה ייחודית לנתבעיס בשטח החצר. בכל הנוגע לנספת די‎</w:t>
        <w:br/>
        <w:t>‏מסמך החתוס על ידי בני האוג רימר ובו הס מוותריס לכאורה על התזקה בחצר - טוענים‎</w:t>
        <w:br/>
        <w:t>‏רימר, בנם של הייה רימר, לא‎ PNY? ‏שמר‎ OWN ‏התובעיס כי אין ליתן לו משקל של ממש,‎</w:t>
        <w:br/>
        <w:t>‏רימר, בנו של מי‎ PNY? ‏על המסמך. כן מפניס התובעיס לעדותו של מר‎ WON ‏זיהה את חתימת‎</w:t>
        <w:br/>
        <w:t>‏שימוש בחצר למעט לצורך גישה‎ WY ‏שמכר להס את הדירה, שהבהיר כי הוריו אמנס לא‎</w:t>
        <w:br/>
        <w:t>‏הקניינית בחצר.‎ OND ‏לא וויתרו על‎ OD ‏למחסן והחלפת בלוני הגז, אך בד בבד הסביר כי‎</w:t>
        <w:br/>
        <w:t>DIAN ‏רכשו את דירתם, הס הסתמכו על‎ DAY ‏מכל מקוס, כך מדגישים התובעים, בשעה‎ .2 |</w:t>
        <w:br/>
        <w:t>‏רימר), שהבהיר כי שטת‎ PNY ‏בפנקטי המקרקעין, ועל הצהרותיו של מי שמכר להס (מר‎</w:t>
        <w:br/>
        <w:t>‏כך‎ ON ‏החצר מהווה רכוש משותף, וכי אין הצמדה כלשהי לדירה מסוימת. בנסיבות‎</w:t>
        <w:br/>
        <w:t>‏בה כדי לתייבס. בהקשר לכך מפנים‎ px ‏היתה הסכמה של קודמיהס בדירה,‎ ON ‏לשיטתט, אף‎</w:t>
        <w:br/>
        <w:t>‏התובעיס גס לעדותה של עוייד מיכל גרינוולד, אשר ייצגה את התובעיט בהליך רכישת הדירה,‎</w:t>
        <w:br/>
        <w:t>‏שהעידה כי בזמן החתימה על ההטכס נבדק נסח הרישוס של הבית המשותף.‎</w:t>
        <w:br/>
        <w:t>‏הקר, שהעידו כי בעת‎ PNY? ‏התובעיס מסתמכיס גם על עדותס של מר גרינוולד יתיאל ומר‎ .3</w:t>
        <w:br/>
        <w:t>‏ששנל‎ DWN ‏מונעת כניסה לחצר‎ AYN ‏שבדקו את הנכס הס הבתינו שהחומה הקיימת בשטת‎</w:t>
        <w:br/>
        <w:t>18 ‏עמוד 3 מתוך‎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5 - 1</w:t>
        <w:br/>
        <w:t>‎oY ¢‏ רש ‎Nd , y‏</w:t>
        <w:br/>
        <w:t>שי</w:t>
        <w:br/>
        <w:t>משרד המשפטים</w:t>
        <w:br/>
        <w:t>לשכת המפקח על רישום המקרקעין</w:t>
        <w:br/>
        <w:t>באר שבע והדרום</w:t>
        <w:br/>
        <w:t>שעריה פתותים. בנוסף הפנו התובעים לעדותו של מר גרינוולד שהעיד כי עובר לרכישה ‎NIN‏</w:t>
        <w:br/>
        <w:t>‎NNW‏ הן ‎OY‏ מר יצחק רימר והן עס שכן נוסף, ואף לא אחד ‎ION ON‏ להם כי ניתנה</w:t>
        <w:br/>
        <w:t>לנתבעיס ‎mr‏ לחזקה *יחודית בחצר.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בנוסף מדגישיס התובעים, כי הנתבעים שינו את המצב הקיים בפועל בכך שבנו חומה חדשה |</w:t>
        <w:br/>
        <w:t>הכוללת שעריס ומנעולים, ואף הרחיבו את דירתם על חשבון הרכוש המשותף. מדובר, כך</w:t>
        <w:br/>
        <w:t>לטענת התובעים, בשינוי המצב בשטח, וממילא ‎PR‏ הנתבעיס יכולים לטעון כי התובעיס רכשו</w:t>
        <w:br/>
        <w:t>את דירתס בהסתמך על המצב הקיים בפועל.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לאור כל האמור, כך מסבירים התובעים, ‎PR‏ אלא לקבוע כי ‎ON‏ לא היו מודעיס להסכמה</w:t>
        <w:br/>
        <w:t>קודמת כלשהי, ככל שהיתה, ולא &gt;&gt; לדעת עליה מחמצב ששרר בשטת. ממילא, כך</w:t>
        <w:br/>
        <w:t>לשיטתס, אף אס היתה הסכמה קודמת לחלוקת השטת אין בה כדי לחייבם. יתרה מכך,</w:t>
        <w:br/>
        <w:t>בנסיבות העניין, בהן הס רכשו את ‎APTN‏ בתמורה, בתום לב, ובהסתמך על המרשם, עומדת</w:t>
        <w:br/>
        <w:t>לימינס הוראת סעיף 10 ‎PINs‏ המקרקעין התשכייט-1969 (להלן: ‎PINAY‏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לאור כל האמור סבוריס התובעים, כי יש לקבוע כי שטת החצר ‎TN‏ רכוש 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התובעים מפנים לפסיקה הענפה הקובעת כי תפיסת חזקה ייחודית אינה מהווח שימוש רגיל</w:t>
        <w:br/>
        <w:t>וסביר ברכוש חמשותף, ולכך ששימוש ‎NID‏ מותנה בהסכמת כל בעלי הדירות. לטענתם, משעה</w:t>
        <w:br/>
        <w:t>‎ONY‏ לא מסכימיס לכך, הרי שהנתבעים מנועים מלעשות כן.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התובעים מוסיפים כי ‎WN) DION‏ בעבר את הסכמתם לכך ששוכריט מטעמסם לא ישתמשו</w:t>
        <w:br/>
        <w:t>בחצר, ‎TN‏ את רק משום שבקשו להתחשב בגילו של הנתבע, ובבקשתו כי לא יתקיימו בחצר</w:t>
        <w:br/>
        <w:t>הסמוכה לדירתו מסיבות וערבי תברה. לטענתם, הנתבעיס נצלו טוב ליבס גּה, ניכטו לעצמם</w:t>
        <w:br/>
        <w:t>את החצר, ‎ANd‏ הרסו קו ‎IPI‏ שבנו התובעיס בשטת החצר.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התובעיס מוסיפים כי גס בנספח וי לכתב ההגנה - מכתב שכתב מר גרינוולד לנתבע - אין כדי</w:t>
        <w:br/>
        <w:t>להועיל לנתבעים, שכן אין במסגרתו כל וויתור על ‎NIN‏ בחצר, אלא רק הסכמה לכך</w:t>
        <w:br/>
        <w:t>שצעירים השוכרים את דירת התובעיס לא ישתמשו בשטת זה.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כן טועניס התובעיס, כי הוכח שאין אמת בטענת הנתבעים שלפיה הס שילמו להייה רימר</w:t>
        <w:br/>
        <w:t>0 לייי בגין הזכויות בחצר. לדידס של התובעים, טענה זו נטענה בשלב מאוחר, בניגוד</w:t>
        <w:br/>
        <w:t>גמור לנטען בכתב ההגנה, וללא תימוכין כדבעי.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4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 חא ההתששה"מש</w:t>
        <w:br/>
        <w:t>משרד המשפטים</w:t>
        <w:br/>
        <w:t>לשכת המפקח על רישום המקרקעין</w:t>
        <w:br/>
        <w:t>באר שבע והדרום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התובעיס מוסיפים בסיכומיהס, כי הנתבע מתנהל לאורך כל הדרך בחוסר תוס לב ואף</w:t>
        <w:br/>
        <w:t>באלימות קשח, ויש להתחשב בכך במסגרת השיקולים.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לאור כל האמור ‎WIT‏ התובעים בסיכומיהס, כי אורה כי ‎Now‏ החצר הינו רכוש משותף וכי</w:t>
        <w:br/>
        <w:t>הנתבע ‎NDT WN‏ לעשות בה שימוש *יחודי. כן ‎WA‏ התובעים, כי אגדיר את ‎NOWA‏ המסוים</w:t>
        <w:br/>
        <w:t>שיוצמד לכל ‎APT‏ ודירה מארבע הדירות, ואורה ‎Oa‏ על תיקון צו הבית המשותף. בנוסף ‎WAT‏</w:t>
        <w:br/>
        <w:t>‏התובעים כל יינתן ‎IS‏ המונע מהנתבעים לבצע פעולות בניה בחצר.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ג. טענות הנתבעים: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בפתת סיכומיו ‎PAD‏ הנתבע כי הוא ורעייתו המנוחה רכשו את הדירה בשנת 1976, ‎DM‏</w:t>
        <w:br/>
        <w:t>‏פטירתה של רעייתו בשנת 1986, ובהיותו היורש היתידי, נותר הוא בעל הזכויות הבלעדי</w:t>
        <w:br/>
        <w:t>בדירה.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לגופו של עניין טוען הנתבע, כי הדירה נרכשה על ידו בשנת 1976 מהייה בגולה. באותה עת, כך</w:t>
        <w:br/>
        <w:t>לטענת הנתבע, הו בני הווג רימר מאיר ומרים בעלי ‎NMI‏ בדירת התובעים, ‎DM‏ אלו</w:t>
        <w:br/>
        <w:t>שהתגוררו בה. לטענת הנתבע, בטרס נחתס הסכס המכר בינו ‎pr‏ הייה בגולה, התחייבו</w:t>
        <w:br/>
        <w:t>האחרונים להסדיר את הצמדת החצר לדירתו, כך שהוא יהיה רשאי לבצע בתצר שימוש</w:t>
        <w:br/>
        <w:t>ייחודי. בתוך כך, כך לטענת הנתבע, חתמו הייה בגולה על נספת ה' לכתב ההגנה.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לטענת ‎Yann‏ הייה בגולה אכן הסדירו הנושא עם הייה רימר, ורימר חתמו על הסכמתם</w:t>
        <w:br/>
        <w:t>שלפיה החזקה בחצר תועבר לנתבע. בהקשר לכך ‎man‏ הנתבע ‎nav‏ די לכתב ההגנה,</w:t>
        <w:br/>
        <w:t>ולעדותו של מר יצחק רימר, בנס של הייה רימר, שהעיד כי אין ספק שהחתימה שעל המסמך</w:t>
        <w:br/>
        <w:t>היא חתימתו של אביו. לטענת הנתבע, עבור הסכמתו וו הוא ‎WIT)‏ לשלם להייה רימר סך של</w:t>
        <w:br/>
        <w:t>13,000 7"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הנתבע מסביר, כי הסכמה זו גוברת על הרישום בפנקסים, שכן מדובר בנדבך נוסף לרישום</w:t>
        <w:br/>
        <w:t>במסגרתו הסכימו הצדדים ביניהם על ‎MANN APN‏ שלפיה החצר הסמוכה לנתבע ‎NAN‏</w:t>
        <w:br/>
        <w:t>‏בתזקתו.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לטענת הנתבע, הסדר זה היה תקף בבית במשך למעלה משלושים וחמש שנים, כאשר במשך</w:t>
        <w:br/>
        <w:t>כל אותן שנים אף לא ‎INN‏ מהשכנים, ובכלל ‎Nt‏ הייה רימר, ביקשו לעשות שימוש כלשהו</w:t>
        <w:br/>
        <w:t>בחצר. הנתבע תומך יתדותיו בעניין זה ‎DA‏ בעדותו של מר ‎PNY‏ רימר, ממנה עולה, לטענתו, כי</w:t>
        <w:br/>
        <w:t>‎JON‏ הוריו הס אלה שחתמו על ההסכמה לשימוש הנתבע, וכי חלוקה וו בשטת ‎ANID APA‏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5 מתוך 18</w:t>
        <w:br/>
        <w:t>‎Sc 070000‏ ----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‎SC CSOoe SO 0 /--‏</w:t>
        <w:br/>
        <w:t>‎ENS /‏</w:t>
        <w:br/>
        <w:t>‎a / ‘ \‏</w:t>
        <w:br/>
        <w:t>ו</w:t>
        <w:br/>
        <w:t>משרד המשפטים</w:t>
        <w:br/>
        <w:t>לשכת המפקח על רישום המקרקעין</w:t>
        <w:br/>
        <w:t>באר שבע והדרום</w:t>
        <w:br/>
        <w:t>על בל בעלי הדירות. כן מפנה הנתבע לעדותו של מר ‎PNY?‏ רימר ממנה עלה, כי לאורך השניס</w:t>
        <w:br/>
        <w:t>היתה החצר תחומה בגדר, ומתוחוקת על ידי הנתבע בלבד.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‏8. לטענת הנתבע, טרס רכישת חדירה על ידי התובעים הס ערכו ביקור בנכס, וראו את הגדר</w:t>
        <w:br/>
        <w:t>שהיתה במקום. יתרה מכך, כך ‎pro‏ הנתבע, ‎NIN‏ עצמו ‎NNW‏ עס התובעים והבהיר להם כי</w:t>
        <w:br/>
        <w:t>קיימת הסכמה שהחצר שייכת לו. בנסיבות אלו, כך טוען הנתבע, התובעים אינס יכוליס |</w:t>
        <w:br/>
        <w:t>לטעון ‎DPD‏ כי הם לא ידעו על ההסכמה חקיימת. גם בהקשר לכך מפנה הנתבע לעדותו של מר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יצחק רימר, שהעיד כי בשלב המשא ומתן ‎wa‏ לבין התובעיס הוא הצביע על ‎NOW‏ אחר, שטת</w:t>
        <w:br/>
        <w:t>‎yp‏ הילדיסיי, שהיה בעבר בחזקת הוריו, תוך שביחס לשטח המחלוקת ניתן היה לחביץן</w:t>
        <w:br/>
        <w:t>מדבריו כי הוא בשימוש חייחודי של הנתבע לאורך ‎DY‏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‏9. לטענת הנתבע ‎OF‏ עדויות התובעיס עצמט מביאות למסקנה כי הס ראו את הגדר והשערים</w:t>
        <w:br/>
        <w:t>שהוצבו במקוס, והיו מודעיס היטב למצב השורר ולהסכמה שהוענקה, בטרס רכשו את</w:t>
        <w:br/>
        <w:t>הדירה.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‏0. הנתבע מפנה גם לנספת וי לכתב התביעה, המלמד, לטענתו, על הסכמת התובעיס לכך ששטת</w:t>
        <w:br/>
        <w:t>החצר לא ישמש אותם כלל, ומכאן ראיה לכך שהתובעים ידעו כי החצר אינה ברשותם.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לטענת הנתבע, משעה שהתובעיס ידעו בעת הרכישה על כי מי שמכר ‎ONT‏ את הדירה וויתר על</w:t>
        <w:br/>
        <w:t>הוכויות בחצר לטובת הנתבע, אין הס נהנים עוד מההגנה הקבועה בסעיף 10 ‎PIN?‏</w:t>
        <w:br/>
        <w:t>‏המקרקעין. הנתבע מדגיש בעניין ‎At‏ כי יש לבתון את תוס ליבס וידיעתס של התובעיס במועד</w:t>
        <w:br/>
        <w:t>רישוס העסקה, כאשר בנדון דנן, רישוס המקרקעין על שס התובעיס היה בשנת 2009, ואין</w:t>
        <w:br/>
        <w:t>חולק כי במקרה זה כבר ידעו התובעיס על טענותיו של הנתבע, כפי שהשתקפו, לטענתו,</w:t>
        <w:br/>
        <w:t>במסמך מיוס 3.2.08 (נספח ו' לכתב ההגנה).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‏2. מוסיף הנתבע וטוען, כי התנהלות התובעיס הינה ‎MIN‏ תוס לב לחלוטין, הן בשל הכתשת</w:t>
        <w:br/>
        <w:t>השיחה עימו, הן לאור ‎ONO‏ כי הסתמכו על המרשם בעוד שהוכת כי מר.יצחק רימר ‎YS‏</w:t>
        <w:br/>
        <w:t>‏בפניהס את דבר התלוקה, והן נוכת הודאתס ‎DAD‏ ראו את הגדר והשעריס שהיו בעבר</w:t>
        <w:br/>
        <w:t>בשטח. לשיטת הנתבע, לא ייתכן כי התובעים, בה:ותס אנשי עסקים, לא תמהו על קיומה של</w:t>
        <w:br/>
        <w:t>הגדר המחלקת את השטח, ולא ביררו ‎ONT‏ קיימת הסכמה על תלוקת 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הנתבע טוען גם לשיהוי מצד הנתבעים, שכן התביעה הוגשה על ידס בשנת 2011, למרות שידעו</w:t>
        <w:br/>
        <w:t>כבר בשנת 2007 על המצב בפועל.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6 מתוך 18 ן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ּ--₪ 22" "2/2 ...א ‎EDEL‏</w:t>
        <w:br/>
        <w:t>‏שיק</w:t>
        <w:br/>
        <w:t>‏משרד המשפטים</w:t>
        <w:br/>
        <w:t>לשכת המפקח על רישום המקרקעין</w:t>
        <w:br/>
        <w:t>באר שבע והדרום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34. הנתבע ‎WN‏ תולק על כי בנה בחצר ‎APM‏ נפרדת, ‎TN‏ הסביר כי הוא נאלץ לעשות זאת בשל</w:t>
        <w:br/>
        <w:t>התנהלות התובעים שהשכירו את דירתס לגורמיס שונים, המפריעים, לטענתו, את ‎AVIVA‏</w:t>
        <w:br/>
        <w:t>‏מכל מקום, כך לטענת הנתבע, בגין בניה זו ‎won‏ התובעים בעבר תביעה [תיק 95/09], ‎WR‏ &gt;</w:t>
        <w:br/>
        <w:t>בסופו של דבר ‎Wan‏ הצדדיס להסכמה, שקיבלה תוקף של פסק דין, המאפשרת את הותרת</w:t>
        <w:br/>
        <w:t>הבניה. הנתבע אף מדגיש, כי בכל הנוגע לבנייה שבוצעה בחצר, ואף ביחס לנושאים נוספיס</w:t>
        <w:br/>
        <w:t>המפורטיס בתביעה דנן, קייס השתק פלוגתא מכח פסק הדין ‎PNA‏ 95/09.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הנתבע ‎Iv‏ עוד, כי אין ליתן משקל לעדות התובעיס ‎TWN‏ טענו כי לא דיברו ‎DY‏ הנתבע לפני</w:t>
        <w:br/>
        <w:t>רכישת הדירה, שכן הוכח, לטענתו, כי עדותס ניתנה באופן מתחמק ומגמתי, וכי הס אנשי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עסקים הבקיאיס בתחוס.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הנתבע מוסיף, כי אין לייתחס לו חוסר תוס לב בגין כך ‎OWI NOW‏ את ההסכמה הנטענת</w:t>
        <w:br/>
        <w:t>בפנקסי המקרקעין, שכן בשעה שהדבר ‎SAN‏ היה ‎NIN‏ עולה ‎NOW WIN‏ היה בקי בנושאיס ‎JIN‏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הנתבע מסכם, כי הוכח שהנושא הוכרע וה מכבר, ומכל מקוס נמצא, כי הוא רכש את הזכויות</w:t>
        <w:br/>
        <w:t>בחצר בתמורה ובתום לב, וכי התובעים ידעו או היו אמוריס לדעת על כך. ממילא, כך לשיטת |</w:t>
        <w:br/>
        <w:t>הנתבע, אין אלא לקבוע כי וכותו בחצר גוברת על זכות התובעים, וכל קביעה אחרת, כך</w:t>
        <w:br/>
        <w:t>לטענתו, תעמוד בסתירה להגינות המתחייבת ולזכותו המוגנת לקניין.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YADA WF ‏ד.‎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בטרס אכנס לגופס של דבריס אבקש לתחוס את גבולות המחלוקת הנתונה להכרעתי, ‎TN‏</w:t>
        <w:br/>
        <w:t>‏מאחר שמחתד גיסא נכללו בכתב התביעה סעדים שונים שאינם מצויים במסגרת סמכותי</w:t>
        <w:br/>
        <w:t>העניינית, ומאידך גיסא סעדים אחריס שלכאורה ‎OWN‏ בטמכותי לא נתבעו בכתב התביעה</w:t>
        <w:br/>
        <w:t>או נזנחו בשלב מאוחר יותר, בתצהיריס ובסיכומים.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בכתב התביעה דרשו התובעים, כי אורה על חלוקת הרכוש המשותף באופן שלכל אחד</w:t>
        <w:br/>
        <w:t>מהצדדים יוקצה ‎NOY‏ מסויםס בתצר. מהותה של דרישה זו, הינה, למעשה, דרישה לפירוק</w:t>
        <w:br/>
        <w:t>השיתוף והצהרה על בעלות של כל ‎TNR‏ מהצדדים בשטת מסוים ברכוש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סמכותו העניינית של המפקת על רישוס מקרקעין, כך על פי סעיף 72(ב) לחוק, הינה לדון</w:t>
        <w:br/>
        <w:t>בתובענות לסילוק יד בלבד, והיא אינה משתרעת על תביעה לבעלות או לפירוק שיתוף. בהינתן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7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‎OO -₪-‏ תתחשה</w:t>
        <w:br/>
        <w:t>‎wy eta‏ |</w:t>
        <w:br/>
        <w:t>‎cy‏</w:t>
        <w:br/>
        <w:t>‏משרד המשפטים</w:t>
        <w:br/>
        <w:t>לשכת המפקח על רישום המקרקעין |</w:t>
        <w:br/>
        <w:t>באר שבע והדרום</w:t>
        <w:br/>
        <w:t>זאת, הרי שאין לי אלא לסלק נושא ‎TY‏ על הסף. מאחר שלא הוברר עד ‎ON‏ מה בדיוק</w:t>
        <w:br/>
        <w:t>מבקשים התובעיס בעניין זה, לא מצאתי לנכון להעביר נושאיס אלו לבית המשפט המוסמך,</w:t>
        <w:br/>
        <w:t>ולמותר לציין כי אין בהחלטה זו לסילוק על הסף, כדי להוות מעשה בית ‎PT‏ בענייניס אלו.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נושא נוסף שעלה בכתב התביעה, ונונח בסופו של דבר על ידי התובעיס בסיכומיהם, הוא</w:t>
        <w:br/>
        <w:t>דרישת התובעיס לקבלת דמי איזון בגין בניה שבוצעה בעבר. מאחר שהתובעים ונתחו נושא ‎sR‏</w:t>
        <w:br/>
        <w:t>‏ואף לא הביאו כל ראיה ביחס לכך במסגרת ההליך, ‎PR‏ לי אלא לדחות ‎ONWAN‏ לדמי ‎PR‏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‏2. בכתב תביעתם ובסיכומיהם, התייחסו התובעים ‎DA‏ לבניה עתידית שלטענתס מתעתד הנתבע</w:t>
        <w:br/>
        <w:t>לבצע בחצר, ‎WIT‏ כי יינתן ‎IY‏ האוסר על הנתבעיס לבצע בניה עתידית. בד בבד, לא דרשו</w:t>
        <w:br/>
        <w:t>התובעים סעד של פינוי והריסה כנגד מה שכבר היה בנוי בשטת בעת הגשת התביעה. דא ‎NPY‏</w:t>
        <w:br/>
        <w:t>‏שהתובעיס לא הבהירו, לא בתחילת ההליך ולא לאורכו, מה היה המצב בפועל בעת הגשת</w:t>
        <w:br/>
        <w:t>התביעה, וממילא לא ניתן לקבוע ממצא עובדתי בעניין וה בפסק הדין. בנסיבות אלו, ‎NID‏</w:t>
        <w:br/>
        <w:t>‏העובדה שכאמור לא ‎WIT‏ התובעיס סעד כנגד הבינוי שכבר ‎DP‏ בפועל, לא יינתן סעד שכזה,</w:t>
        <w:br/>
        <w:t>‎DIN)‏ מובהר בזאת, כי אי מתן הסעד נוגע רק לבינוי שחיה קייס בעת הגשת התביעה. בכל</w:t>
        <w:br/>
        <w:t>הנוגע לבינוי שבוצע לאחר מכן, יחולו הכללים כפי שיובהרו בפסק הדין להלן, וככל שהצדדיס</w:t>
        <w:br/>
        <w:t>ימצאו לנכון, הס יהיו רשאים כמובן לפנות בהליך מתאים לבירור נושאים ‎ON‏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המחלוקות שעלי לעסוק בהן אפוא הן, האס יש להיעתר לדרישת התובעים להורות על פתיחת</w:t>
        <w:br/>
        <w:t>השעריס שהציב הנתבע בחצר הסמוכה לדירתו, ‎OND‏ יש להיעתר לדרישת התובעיס ליתן צו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‏הקובע כי הנתבע ‎DN‏ רשאי לבצע בשטח זה שימוש *יחודי, והאם ניתן לאסור על הנתבע</w:t>
        <w:br/>
        <w:t>לבצע בניה בשטת זה.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והנה, בחלק ניכר מהמחלוקות הללו עסקה התביעה שהגישו התובעיס בתיק מפקת 95/09,</w:t>
        <w:br/>
        <w:t>יחיאל גרינוולד ואח' נ' בנימין בוזושווילי. בסעיף 5 לכתב התביעה מושא ‎PNA‏ הנייל, טענו</w:t>
        <w:br/>
        <w:t>התובעים כי: ''הנתבע בניגוד לדין השתלט על החצר המשותפת...גידר אותה ואף בנה בחצר</w:t>
        <w:br/>
        <w:t>המשותפת מחסן מפח. לפני מס' חודשים הנתבע התקין מנעול על שער החצר ואינו מתיר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‏= כניסה לחצר המשותפת אפילו לא למחלקי הגז שבאים להחליף בלוני גז, התובע מונע מבעלי</w:t>
        <w:br/>
        <w:t>הדירות שימוש בחצר המשותפת כאילו הייתה רכושו הבלעדייי. בהמשך, בסעיף 6 לתביעה</w:t>
        <w:br/>
        <w:t>הנייל, דרשו התובעיס כי: '"לפיכך, מתבקש כב' המפקח להורות על הריסת הגדר ועל הריסת</w:t>
        <w:br/>
        <w:t>המחסן ולאסור על הנתבע מלהפויע לבעלי הדירות מלעשות שימוש סביר בחצר</w:t>
        <w:br/>
        <w:t>המשותפת'י.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8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Pa, rr</w:t>
        <w:br/>
        <w:t>‏משרד המשפטים‎</w:t>
        <w:br/>
        <w:t>‏לשכת המפקח על רישום המקרקעין‎</w:t>
        <w:br/>
        <w:t>‏באר שבע והדרום‎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בסופו של יוס, הגיעו הצדדיס לכלל הסכמה, ‎AWN‏ קיבלה תוקף של פסק דין, במסגרתה נקבע,</w:t>
        <w:br/>
        <w:t>‎pa‏ היתר, כי לשוכרת מטעסם התובעיס יותר שימוש בחצר רק למשך ‎aN‏ הסוכות, וכי: ‎fad"‏</w:t>
        <w:br/>
        <w:t>‏מרסל תתאם ‎OY‏ גב' בוזושווילי, את המועד להחלפת בלוני הגז, גב' בוזושווילי תוודא</w:t>
        <w:br/>
        <w:t>שבמועד שיגיע הטכנאי יהיה השער פתוח. לגב' מרזל יותר לפחות פעם ביוס להיכנס לחצר</w:t>
        <w:br/>
        <w:t>ולאסוף ‎ON‏ שנפלו...'/.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בהינתן זאת, ברי כי בראשית ‎WPT‏ יש לבתון האס קיים 'יהשתק עילהיי, מכח פסק הדין</w:t>
        <w:br/>
        <w:t>בתיק 95/09 הנייל. להווי ידוע, כי 'יהמונח ''השתק עילה'' נגזר ממונח רחב *ותר, הוא המונח</w:t>
        <w:br/>
        <w:t>''מעשה-בית-דין''...מקום שתביעה נידונה לגופה והוכרעה על-ידי בית-משפט מוסמך, שוב</w:t>
        <w:br/>
        <w:t>אסור להיזקק לתביעה נוספת ‎pa‏ אותם הצדדים או חליפיהם, ‎ON‏ זו מבוססת על עילה</w:t>
        <w:br/>
        <w:t>זחת''י, [רי: א. גורן, סוגיות בסדר דין אזרתי, 86]. נפסק גם, כי הכלל בדבר השתק עילה חל בין</w:t>
        <w:br/>
        <w:t>אס מדובר בפסק דין שיש בו הכרעה במחלוקת שבין הצדדים, ובין אס מדובר בפסק דין שנתן</w:t>
        <w:br/>
        <w:t>תוקף להסכמתם. כך סוכמה ההלכה בנושא על ידי בית המשפט העליון בעייא 1545/08</w:t>
        <w:br/>
        <w:t>אברתם מוסקונה נ' סולל בונה בע'ימ (פורסם באתר נבו):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''הכלל בדבר מעשה בית דין, ככל שהוא נוגע להשתק עילה, קובע כי ‎ON‏</w:t>
        <w:br/>
        <w:t>‏תביעה נדונה לגופה והוכרעה על-ידי בית משפט מוסמך - בית המשפט לא</w:t>
        <w:br/>
        <w:t>ייזקק לתביעה נוספת ‎pa‏ אותם הצדדיס או חליפיהם ‎ON‏ היא מבוססת על</w:t>
        <w:br/>
        <w:t>עילה ‎AAT‏ (ראו: ע''א 823/08 חזן נ' ‎“PPD - DORA MW‏ שומה נתניה,</w:t>
        <w:br/>
        <w:t>פסקה 7 ([פורסם בנבו], 4.1.2009) (להלן: עניין חזן); נינה זלצמן מעשה-</w:t>
        <w:br/>
        <w:t>בית-דין בהליך אזרחי 29-30 (1991) (להלן: זלצמן)). באשר צד להליך מעלה</w:t>
        <w:br/>
        <w:t>טענה בדבר השתק עילה בשל עילות תביעה זהות, המבחן לו נזקק בית</w:t>
        <w:br/>
        <w:t>המשפט חורג מן הבחינה הפרטנית של שני כתבי התביעה זה מול זּה. הוא</w:t>
        <w:br/>
        <w:t>בוחן האם על-פי מהות הדברים מדובר בשתי התדיינויות הנוגעות לאותו</w:t>
        <w:br/>
        <w:t>עניין עצמו והאם הזכות או האינטרס המוגן שנפגעו בשתי התביעות זתים.</w:t>
        <w:br/>
        <w:t>כמו כן בוחן בית המשפט את מידת הדמיון בתשתית העובדתית הניצבת</w:t>
        <w:br/>
        <w:t>ביסוד שני ההליכים. (ראו: ‎NYY‏ 1650/00 זיסר ג' משרד הבינוי וחשיכון,</w:t>
        <w:br/>
        <w:t>19 נז(5) 166, 181 )2003( (להלן: עניין זיסר); עניין חזן, פסקה 7; ‎DIN‏</w:t>
        <w:br/>
        <w:t>‏גורן סוגיות בסדר ‎PT‏ אזרחי 112-114 (מהדורה עשירית, 2009) (להלן:</w:t>
        <w:br/>
        <w:t>גורן)). ‎NY‏ נפסק כי מקום שתתובע יכול היה לרכז את כל העובדות ואת בל</w:t>
        <w:br/>
        <w:t>הטענות הנוגעות למעשה במסגרת ההתדיינות הראשונה, תיחשבנה שתי</w:t>
        <w:br/>
        <w:t>התובענות כנסמכות על עילות זהות (ראו: עניין זיסר, 181; ע''א 2035/03 לב</w:t>
        <w:br/>
        <w:t>יסמין בע'ימ נ' ת.ג.י. בע''מ, פ''ד נח(6) 447, 453 (2004); עניין חזן, פסקה</w:t>
        <w:br/>
        <w:t>7; גורן, 113). ודוק: ‎PN‏ צורך שההליך הראשון יכלול את כל המרכיבים</w:t>
        <w:br/>
        <w:t>\ עמוד 9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‎ee‏ את-₪. שש ששת=ת₪ת"-"--שש---ת.שלשש₪ווו ה</w:t>
        <w:br/>
        <w:t>עו ק</w:t>
        <w:br/>
        <w:t>ששל</w:t>
        <w:br/>
        <w:t>‎N berg‏</w:t>
        <w:br/>
        <w:t>משרד המשפטים</w:t>
        <w:br/>
        <w:t>לשכת המפקח על רישום המקרקעין</w:t>
        <w:br/>
        <w:t>באר שבע והדרום</w:t>
        <w:br/>
        <w:t>הנכללים בהליך הנוסף וכדברי השופטת א' פרוקצ'יה: מבחן ‎MAM”‏</w:t>
        <w:br/>
        <w:t>‏העילות'' בהקשו של עקוון מעשה-בית-דין זכה לפירוש רחב למדי '</w:t>
        <w:br/>
        <w:t>בפסיקת בתי-המשפט. ‎NIN‏ מתקיים מקום ששתי התביעות מבוססות על</w:t>
        <w:br/>
        <w:t>עילות זהות בבסיסן, גם ‎ON‏ בתביעה המאוחרת נכללים פרטים ומרכיבים</w:t>
        <w:br/>
        <w:t>נוספים ‎NOW‏ פורטו בתביעה הקודמת (עניין זיסר, 181). ויוטעם -- לצורך</w:t>
        <w:br/>
        <w:t>החלתו של הכלל בדבר השתק עילה, ‎DAN‏ היא ‎ON‏ מדובר בפסק-דין הנותן</w:t>
        <w:br/>
        <w:t>תוקף להסכמה שהושגה ‎PA‏ בעלי הדין או בפסק-דין שיש בו הכרעה</w:t>
        <w:br/>
        <w:t>במחלוקות ‎paw‏ הצדדים לאחר ניהול ההליך בפני הערכאה המבורת (ראו</w:t>
        <w:br/>
        <w:t>זלצמן, 330(”. (ההדגשות לא במקור).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‏7. לדברים אלו השלכה ברורה על ענייננו. כמובא לעיל, הנושא שעמד לדיון בתיק 95/09 ‎PN‏ בין</w:t>
        <w:br/>
        <w:t>היתר, טענת התובעיס להשתלטות הנתבע על ‎Now‏ החצר, על בניית ‎AMINA‏ הסובבת את</w:t>
        <w:br/>
        <w:t>החצר, ועל נעילת השעריס בחומה גו.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‏8. אמנס, במקרה ‎PT‏ מדובר על גדר חדשה שנבנתה במקוס הגדר הישנה, ואולס ‎PR‏ מדובר בגדר</w:t>
        <w:br/>
        <w:t>השונה מהותית מהגדר הקודמת, ולפיכך, הלכה למעשה, מהותן של שתי העילות, ו שבתביעה</w:t>
        <w:br/>
        <w:t>9 וזו של התביעה דנן, אחת ‎JOT‏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‏9. נמצא, כי בנושאיס שבהס עסקה התביעה בתיק 95/09, ובכלל גה הגדרות הסובבות את</w:t>
        <w:br/>
        <w:t>החצר, השימוש הייחודי המבוצע על ידי הנתבע, ופתיחת השעריט, קייס מעשה בית ‎NIN PT‏</w:t>
        <w:br/>
        <w:t>פסק הדין בתיק 95/09, והוא מחייב את הצדדים.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‏0. פועל ‎NYY‏ של ‎WANT‏ הוא ‎ww‏ לדחות את דרישת התובעיס להורות על הפסקת השימוש</w:t>
        <w:br/>
        <w:t>הייתודי של הנתבע בתצר, בכפוף לתנאים שנקבעו בפסק הדין הנייל, ‎PIP‏ פתיחת השערים</w:t>
        <w:br/>
        <w:t>לצורך החלפת בלוני גז, ומתן אפשרות של פעם ‎OVI‏ להיכנס לחצר לצורך ‎YON‏ חפצים</w:t>
        <w:br/>
        <w:t>שנפלו. כן יש לדתות את טענות התובעיס ביחס לגדרות עצמן.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בדברים אלו ניתן היה לסיים את ‎WAN‏ בכל הנוגע לעילות מושא התביעה הקודמת שחזרו על</w:t>
        <w:br/>
        <w:t>עצמן בהליך זה. ‎TN?‏ עס וּאת, בבחינת מעבר לדרוש, ‎ANN)‏ שבסופו של דבר התביעה נידונה</w:t>
        <w:br/>
        <w:t>בפניי גס לגופה, מוצא ‎ON‏ לנכון להוסיף, כי סבורני שיש לדחות התביעה גם לגופו של עניין,</w:t>
        <w:br/>
        <w:t>בכל הנוגע לשימוש הייתודי של הנתבע ‎INA‏ ופתיחת השערים.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‏2. כפי שפורט לעיל, ‎px‏ מחלוקת ‎pa‏ בעלי הדין ביחס להגדרת שטת כלשהו בבית המשותף - כל</w:t>
        <w:br/>
        <w:t>הצדדיס תמימי דעים על כי שטחי החצר רשומים כרכוש משותף. עניינה של המחלוקת,</w:t>
        <w:br/>
        <w:t>בשאלה האס בפועל, למרות היות השטת יירכוש משותףיי, הוענקה לנתבע וכות לחוקה</w:t>
        <w:br/>
        <w:t>ייחודית בשטח זה, והאם זכותו זו, ככל שהוענקה, רלוונטית ‎DA‏ ביחסיו מול התובעיס.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10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—_— ee‏ 7 ' "הלל</w:t>
        <w:br/>
        <w:t>‎ry 24‏</w:t>
        <w:br/>
        <w:t>משרד המשפטים</w:t>
        <w:br/>
        <w:t>לשכת המפקח על רישום המקרקעין</w:t>
        <w:br/>
        <w:t>באר שבע והדרום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סעיף 55(ג) לתוק, הוא הסעיף העוסק באופן הצמדת חלקיס מהרכוש המשותף לדירה פלונית,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‏וקובע: ייבעלי הדירות רשאים לקבוע בתקנון, כמשמעותו בסימן ג' לפרק זה (להלן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‏\ התקנון), שחלק מסוים של הרכוש המשותף ‎AA?‏ צמוד לדירה פלונית, ובלבד שלא ‎WAP?‏</w:t>
        <w:br/>
        <w:t>‏זאת ביחס לחדרי מדרגות, מעליות, מקלטים ומיתקנים המיועדים לשמש את בל בעלי</w:t>
        <w:br/>
        <w:t>הדירות; הוצמד חלק מסוים מהרכוש המשותף לדירה פלונית, לא יחולו עליו הוראות פרק</w:t>
        <w:br/>
        <w:t>זה בנוגע לרכוש המשותף, ודינו לכל דבר כדין הדירה שאליה הוצמדיי.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בד בבד, קובע סעיף 62 לחוק: ייבעלי הדירות רשאים לערוך תקנון ולשנות את הוראותיו ברוב</w:t>
        <w:br/>
        <w:t>של בעלי הדירות ששני שלישים של הרכוש המשותף צמודים לדירותיהם, ‎PR DIAN‏ לקבוע</w:t>
        <w:br/>
        <w:t>או לשנות בתקנון זכויות של בעלי דירות או להטיל עליהם חובות או תשלומים מסוג או</w:t>
        <w:br/>
        <w:t>בשיעור שלא פורשו בחוק זה אלא בהסכמתם, ואין לקבוע הצמדה של חלק מסויים מהרכוש</w:t>
        <w:br/>
        <w:t>המשותף לדירה פלונית אלא בהסכמת כל בעלי הדירות'י (ההדגשה לא במקור). בנוסף, סעיף</w:t>
        <w:br/>
        <w:t>2 לתקנון המצוי קובע כי: ''החלטה המטילה על בעל דירה חובות או תשלומים מסוג או</w:t>
        <w:br/>
        <w:t>שיעור ‎NOW‏ פורשו בפרק ו' לחוק המקרקעין, תשב''ט-1969, או בתקנון זה, או המשנה את</w:t>
        <w:br/>
        <w:t>זכויותיו, לא יהיה לה תוקף לגבי אותו בעל דירה אלא ‎ON‏ הסכים לה/י.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‎MYON .5‏ החוק הנייל עולה, כי לא ניתן להצמיד ‎DON PIN‏ מהרכוש המשותף לדירה מסוימת</w:t>
        <w:br/>
        <w:t>מבלי שהסכימו לכך כל הדיירים.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‏6.. חריג לכלל הנייל נקבע בסעיף 71ב לחוק, ‎WRN‏ חוקק בתיקון מסי 18 לחוק, במסגרתו ביקש</w:t>
        <w:br/>
        <w:t>המחוקק להקל על בעלי דירות בבית משותף להרחיב דירתם ‎TN‏ ניצול אחוצי הבניה הקיימיס</w:t>
        <w:br/>
        <w:t>בדין, ולמנוע ‎AYN‏ בו מיעוט מצומצס ‎DMN DION?‏ מלעשות כן (רי: א. אייזנשטיין, יסודות</w:t>
        <w:br/>
        <w:t>והלכות בדיני מסרקעין, חלק שלישי, 211 ; כן ר': דברי הכנסת, ‎JID‏ 133, עמוד 1797). סעיף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‏זה קובע כי לצורך בנייה שמטרתה הרתבת דירה, ניתן להסתפק ברוב מיוחד של מי</w:t>
        <w:br/>
        <w:t>שבבעלותם שלושה רבעיס מהדירות ושני שלישיס מהרכוש המשותף צמוד לדירותיהס.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‏7. אלו הס פני הדבריס ביחס להצמדת חלק מסוים ברכוש המשותף לדירה ספציפית. והנה, לא</w:t>
        <w:br/>
        <w:t>פעם נקבע, כי תפיסת חזקה ‎TN”‏ ברכוש המשותף, אף ללא שבוצעה הצמדה במרשם,</w:t>
        <w:br/>
        <w:t>דומה במהותה להצמדה, שכן בשני המקריס תגרוס הפעולה לגריעה מהזכויות שיש לדייריס</w:t>
        <w:br/>
        <w:t>‎DONNA‏ ברכוש המשותף. כך הסביר ואת בית המשפט העליון בעייא 2525/92 גבי וקרני</w:t>
        <w:br/>
        <w:t>ראוכברגר נ' עיריית רמת גן, פייד, מו(5), 850: *''...משמעות הדברים היא, כי לבל ‎INN‏ מבעלי</w:t>
        <w:br/>
        <w:t>הדירות זכות להתנגד לפגיעה ברכוש המשותף על ידי בנייה בו וצירופו לאחת הדירות.</w:t>
        <w:br/>
        <w:t>''תפיסת ‎ADIN‏ בלעדית על ידי בנייה ב'רכוש המשותף', המיועד לשמש את כל \בעלי</w:t>
        <w:br/>
        <w:t>‎myn‏ שוללת לצמיתות את זכות השימוש באותו ‎Pon‏ מ'הרכוש המשותף' משאר /בעלי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‏= הדירות', ו'ברור כי דבר כזה אינו יכול להיעשות אלא בהסכמתם'...". (רי ‎NYT TY‏ 698/85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11 מתוך 18 |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--ח-/-/-/- 0 -=%&gt;שחעעש "השתהה</w:t>
        <w:br/>
        <w:t>‎whe‏ ד ‎if‏</w:t>
        <w:br/>
        <w:t>‎ie 2‏</w:t>
        <w:br/>
        <w:t>\ רל .</w:t>
        <w:br/>
        <w:t>משרד המשפטים</w:t>
        <w:br/>
        <w:t>לשכת המפקח על רישום המקרקעין</w:t>
        <w:br/>
        <w:t>באר שבע והדרום</w:t>
        <w:br/>
        <w:t>בו צור ואח' נ' נעים ששון ואח', תק-על 2(87), 732; י. ויסמן, דיני קניץ בעלות ‎DPW‏</w:t>
        <w:br/>
        <w:t>‏(תשנייו- 1997) עמ' 454-455).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מכאן, שככלל, בדומה לבעל דירה המבקש להצמיד לדירתו חלק מהרכוש המשותף, גם בעל</w:t>
        <w:br/>
        <w:t>דירה המבקש לעצמו זכות לתזקה ושימוש ייחודי ברכוש המשותף, נדרש ‎YSN?‏ הסכמה</w:t>
        <w:br/>
        <w:t>מטעם כל בעלי הדירות, ולת החריג שבסעיף 71ב ‎PIN?‏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59. ומה ‎JOIN‏ הענקת ההסכמה האמורה? נקבע, כי הסכמה זו של בעלי הדירות, בין ‎DW? DN‏ מתן</w:t>
        <w:br/>
        <w:t>זכות קניינית, ועל ‎AND NNN‏ וכמה כאשר מדובר בהסכמה למתן ‎MI‏ לשימוש ייחודי</w:t>
        <w:br/>
        <w:t>במקרקעין, ‎AYN‏ חייבת להינתן במסגרת הסכס בכתב. לא פעם נפסק, כי גס הסכמה בעל-פה,</w:t>
        <w:br/>
        <w:t>הסכמה היא. כך הבהיר ואת בית המשפט העליון ‎NYA‏ 815/81 כליפא ני שאול, פייד לו(3), 78: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''...הסכמתם של המשיבים ניתנה בעל-פה. ‎NYA‏ 188/76 [1] הנ''ל, בעמי |</w:t>
        <w:br/>
        <w:t>4, הוחלט, שהסכמה ‎pA‏ בעלי דירות בבית משותף לשימוש ‎TIN?‏</w:t>
        <w:br/>
        <w:t>‏ברכוש המשותף על-ידי אחד מהם אינה עיסקה במקרקעין, הטעונה מסמך</w:t>
        <w:br/>
        <w:t>בכתב לפי סעיף 8 של החוק...הסעיף אינו אומר, שהסכמה שלא ניתנה בכתב</w:t>
        <w:br/>
        <w:t>חסרה תוקף. הדגש שבו ‎NIN‏ על הרחבת ההסכמה, שהסבימו בעלי הדירות</w:t>
        <w:br/>
        <w:t>בהווה, והחלתה גם על כל מי שירכוש בעתיד דירה מן הדירות שבבית.</w:t>
        <w:br/>
        <w:t>הרחבה כזאת תיתכן, רק אם ההסכמה ניתנה בצורת החלטה, שנרשמה</w:t>
        <w:br/>
        <w:t>בספר הפרוטוקולים של האסיפה הכללית, ולשם כך גם מעניק סעיף 71 את</w:t>
        <w:br/>
        <w:t>זכות העיון בספר הפרוטוקולים לכל אחד מבעלי הדירות בבית המשותף, אבל</w:t>
        <w:br/>
        <w:t>| לגבי אותם בעלים, שהם עצמם הסבימו לשימוש ברכוש המשותף על-ידי</w:t>
        <w:br/>
        <w:t>אחד מהם, כמו במקרה דנן, ‎PN‏ הסעיף 71 דורש רישום בכתב או ראית</w:t>
        <w:br/>
        <w:t>‎NWO‏ בכתב. מובן מאליו, שהסכמה בעל-פה חייבת להיות מוכחת בראיות</w:t>
        <w:br/>
        <w:t>מספיקות. ‎ON‏ היא מוכחת כך, ‎PN‏ כל חשש לאי-ודאות...אין לראות טעם,</w:t>
        <w:br/>
        <w:t>מדוע נכונות זו של המחוקק לתת תוקף להסכמה בעל-פה לא תחול גם על</w:t>
        <w:br/>
        <w:t>הסכמת בעלי הדירות בבית משותף לטובת אחד מהם. ואמנם, כך הוחלט</w:t>
        <w:br/>
        <w:t>בע''א 188/76 [1], ואין לנו לסטות ממה שנפסק ‎OY‏</w:t>
        <w:br/>
        <w:t>‏0. יתרה מכך, ‎YAP)‏ כי הסכמה ‎Wow‏ בין ‎ON‏ הוענקה בכתב ובין ‎ON‏ הוענקה על פה, תחייב</w:t>
        <w:br/>
        <w:t>‎DOTTY‏ שלישיים, ככל שאלה ידעו או היה עליהם לדעת על קיומה, וזאת, גס ‎ON‏ הדבר לא</w:t>
        <w:br/>
        <w:t>נרשט בתקנון הבית המשותף או בספר הפרוטוקוליס. יפים לעניין אה דברי בית המשפט</w:t>
        <w:br/>
        <w:t>המחוזי בעייא (מחוטי - תייא) 1020/03 בובליל ישראל נ' שטיינר יוסף (פורסס ‎ANNI‏ נבו</w:t>
        <w:br/>
        <w:t>4, שסיכם את ההלכה כדלהלן:</w:t>
        <w:br/>
        <w:t>''...העדר הרישום לפי הוראות חוק המקרקעין תשב'יט - 1969 (להלן: ‎PIN”‏</w:t>
        <w:br/>
        <w:t>‏המקרקעין'') ‎PN‏ בו כדי לשלול מהצדדים לפעול לפי הוראות ההסכמים נשוא</w:t>
        <w:br/>
        <w:t>התביעה והן מחייבות את הצדדים וחליפיהם...בסעיף 71(א) לחוק המקרקעין</w:t>
        <w:br/>
        <w:t>נקבע כי: '"החלטה של בעלי הדירות שנתקבלה בהתאם לתקנון ונרשמה</w:t>
        <w:br/>
        <w:t>בספר ההחלטות תחייב כל בעל דירה, בין ‎TAY‏ בעל דירה בשעת קבלת</w:t>
        <w:br/>
        <w:t>| ההחלטה ‎Pad‏ שהיה לבעל דירה אחרי קבלתה; ספר ההחלטות ‎MINS WA?‏</w:t>
        <w:br/>
        <w:t>עמוד 12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ת-מכ---]ץ]ץ]ץ]/]/]-/-/-=-₪---=- ‎ ."]:[:/---₪‏ 7( --&lt;-007עתת2עת:ת*=הההשתת</w:t>
        <w:br/>
        <w:t>2 5</w:t>
        <w:br/>
        <w:t>0-5 \</w:t>
        <w:br/>
        <w:t>משרד המשפטים</w:t>
        <w:br/>
        <w:t>לשכת המפקח על רישום המקרקעין</w:t>
        <w:br/>
        <w:t>באר שבע והדרום</w:t>
        <w:br/>
        <w:t>לעיון בכל ‎HY‏ סבירה לכל בעל דירה''. לעמדתי רישומו של הסכם הורתו</w:t>
        <w:br/>
        <w:t>ותכליתו ראייתית הן כלפי הבעלים הן כלפי צדדים שלישיים. המשמעות</w:t>
        <w:br/>
        <w:t>שלכך היא שבמקרה בו גלוי וידוע היה כל ‎NYA‏ לצדדים דבר קיוס ההסכם,</w:t>
        <w:br/>
        <w:t>ורישומיו נכרו היטב עקב הבינוי והנוהג בשטח מזה עשרות בשנים, לא ‎OP‏</w:t>
        <w:br/>
        <w:t>‏צורך ראייתי נוסף ובפרט שהצדדים שניהם ‎OPN‏ מכחישים עצם קיום</w:t>
        <w:br/>
        <w:t>ההסכם וכל מחלוקתם מיוחסת לנפקותה המשפטית של מציאות נוהגת</w:t>
        <w:br/>
        <w:t>מוסכמת מקום בו לא נתבצע רישום בלשכת רישום המקרקעין. יש להעדיף</w:t>
        <w:br/>
        <w:t>את הפירוש התכליתי על ‎AT‏ העולה מן הלשון הפורמלית של סעיף 29א' לחוק</w:t>
        <w:br/>
        <w:t>המקרקעין. על ‎moon‏ הרישום בסעיף 29א' עמד השופט ח' ‎ND‏ בע''א</w:t>
        <w:br/>
        <w:t>4% מנחם בוקובזה נ' הממונה על המרשם בקובעו בי ‎INDE”‏ של</w:t>
        <w:br/>
        <w:t>הרישום היא השגתה והבטחתה של תפומביות: ''רישומו של הסכם-שיתוף</w:t>
        <w:br/>
        <w:t>מבטיח שכל אדם יידע, או יועמד בחזקת יודע, כיצד מתנהלים המקרקעין</w:t>
        <w:br/>
        <w:t>המשותפים הנדונים בו, וכיצד נחלקו השותפים 0993 לבין עצמם בזכויותיהם</w:t>
        <w:br/>
        <w:t>ובחובותיהם בכל הנוגע למקרקעיהם המשותפים'י. )179 בט(1), 243 ,עמ'</w:t>
        <w:br/>
        <w:t>1). ומביות הרישום, ‎ON‏ כן, היא העומדת ביסוד הרישום ולאורה יש</w:t>
        <w:br/>
        <w:t>לבחון ‎VON? ON‏ חליפי הצדדים להסכם ועל אף שאינס צדדים להסכם ‎“NOV‏</w:t>
        <w:br/>
        <w:t>‎PN |‏ דומה מצב בו צד קנה בתוס לב נכס ובלא ידיעה על הסכמים בין בעליו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הקודמים לצד ג', למציאות בה ידע הקונה על ההסכמים, וראה תוצאותיהם</w:t>
        <w:br/>
        <w:t>בשטח. גישה זו ביחס לבתים משותפים מקובלת אף על פרופסור י. ויסמן</w:t>
        <w:br/>
        <w:t>בספרו ''דיני קניין'י: ‎OI”‏ בעלי גישה המכבדת את הדרישות הפורמליות</w:t>
        <w:br/>
        <w:t>שבדיני ‎Ona‏ משותפים *כירו בבך שהמשפט מספק כלים שבעזרתם ניתן</w:t>
        <w:br/>
        <w:t>לרכך תוצאות בלתי רצויות העלולות להיגרם עקב יישום קפדני של ההוראות</w:t>
        <w:br/>
        <w:t>הפורמליות שבחוקי'י. (ויסמן יהושע, ''דיני קניין'י, המכון למחקרי חקיקה</w:t>
        <w:br/>
        <w:t>ומשפט, הפקולטה למשפטים, האוניברסיטה העברית, ירושלים. תשניז-</w:t>
        <w:br/>
        <w:t>‎MY .7‏ 445)''. (ההדגשה לא במקור).*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על רקע ההלכות הללו נבתן את המקרה דנן.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לאחר שבחנתי את ‎WIN‏ הראיות ועדויות הצדדים, ‎PR‏ לי ספק כי בין הנתבע לבין הייה רימר,</w:t>
        <w:br/>
        <w:t>נכרת הסכס, במסגרתו הסכימו הייה רימר שהחזקה הייתודית בחצר ‎NAN‏ בידי הנתבע, בכפוף</w:t>
        <w:br/>
        <w:t>להותרת מספר מתקניס ‎Now]‏ ומתן אפשרות גישה אליהס, ‎DN‏ בתמורה לקבלת ‎DIID‏ של</w:t>
        <w:br/>
        <w:t>0 לייל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בראש ובראשונה מבוססת מסקנתי זור על נספח די לכתב ההגנה, מסמך מיוס 3.8.76, בו נכתב</w:t>
        <w:br/>
        <w:t>כדלקמן: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''הננו מאשרים ‎Nts‏ כי בחצרס של הדרה וניסן בגולה הגרים ברחוב קלישר</w:t>
        <w:br/>
        <w:t>מס' 11/1 באר שבע, מצויים הפריטים הבאים השייכים לנו: 1. מחסן עשוי</w:t>
        <w:br/>
        <w:t>עץ הנמצא בפינת החצר בגודל של 2.50 מ' % 2.10 מ'. 2. מתקן להחזקת בלוני</w:t>
        <w:br/>
        <w:t>גז הנמצא ביציאה מהמטבח לחצר. 3.דוד השמש העומד על 4 עמודי ברזל</w:t>
        <w:br/>
        <w:t>הנמצא ביציאה מהמטבח לחצר. פרט לגישה אל הפריטים הנ''ל אין לנו כל</w:t>
        <w:br/>
        <w:t>חזקה על החצר של ‎NA‏ הדרה ‎AINA JOON‏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13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‎ae‏ ₪₪₪-₪ח--- 9 התשש</w:t>
        <w:br/>
        <w:t>‎greet‏ ]|</w:t>
        <w:br/>
        <w:t>ב % 2 ‎aa‏</w:t>
        <w:br/>
        <w:t>‏שי</w:t>
        <w:br/>
        <w:t>‏משרד המשפטים</w:t>
        <w:br/>
        <w:t>לשכת המפקח על רישום המקרקעין</w:t>
        <w:br/>
        <w:t>באר שבע והדרום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על המסמך הנייל מצויות חתימות של ‎Wa‏ רימר מאיר וגבי רימר מרים, כאשר בעדותו אישר</w:t>
        <w:br/>
        <w:t>מר ‎PNY?‏ רימר, בנס של הייה רימר כי: ''...לגבי המסמך הוא מסמך שחתום ע''י אבי ב100%.</w:t>
        <w:br/>
        <w:t>במסמך ‎OF‏ מאשרים שאין ‎ond‏ חזקה בחצר, זה ‎ANY‏ ממה שאמרתי, אני דיברתי על</w:t>
        <w:br/>
        <w:t>שימוש. אבא היה צלול עד יומו האחוון.'' (רי עמוד 11 שורות 257-258 לפרוטוקול).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‏65. גס עדותו של הנתבע בעניין וה היתה אמינה עלי עד מאוד. במסגרת עדותו זו העיד הנתבע, כל:</w:t>
        <w:br/>
        <w:t>''...קניתי מבגולה כולל גינה. בגולה הבטיחו לי שהגינה שלי ואנחנו נסדר מול רימר, עד</w:t>
        <w:br/>
        <w:t>שרימר לא חתמו לי לא שלמתי. הס קיבלו 13 אלף וחתמו'' (עמוד 6 ‎nw‏ 115-117</w:t>
        <w:br/>
        <w:t>לפרוטוקול). כך העיד מר בוזושווילי גס בהמשך ‎OW)‏ שורות 130-132): '/...קניתי בית ‎OY‏</w:t>
        <w:br/>
        <w:t>‏גינה. אמרתי תגמרו בקשר לגינה שלא יהיו בעיות. ואז רימר ובגולה סיכמו בינהם ש13 אלף</w:t>
        <w:br/>
        <w:t>לירות ילכו לרימר'י.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‏6. ואת ועוד: המצב ששרר בפועל במשך למעלה משלושה עשורים, בהם לא נשמעה טענה מצד מי</w:t>
        <w:br/>
        <w:t>מהשכנים, תומך אף ‎NIN‏ בעמדת הנתבע. כך תיאר ואת מר רימר בעדותו בפניי ‎TAY OW)‏ 11</w:t>
        <w:br/>
        <w:t>שורות 239-241): '*למעט מחסן שהיה להוריי בקצה הבניין ‎TIAN‏ ובלוני הגז, הוריי לא</w:t>
        <w:br/>
        <w:t>השתמשו בחצר הימנית...'". ובהמשך (עמוד 12 שורות 270-273( העיד כי: ''ההורים שלי</w:t>
        <w:br/>
        <w:t>מעולם לא הרגישו צורך להילחם במישהו, הפקיעו להם וזה היה גורלם, זה היה של ‎AIA‏</w:t>
        <w:br/>
        <w:t>‏וכך זה נשאר. כשאני אומר את זה, אני מצייר את הבניין מה שאני מסמן בוורוד את השביל</w:t>
        <w:br/>
        <w:t>גישה לחצר האחורית, השטח שאני צובע בוורוד ‎APA‏ שייך לקומות העליונות, זה השטח</w:t>
        <w:br/>
        <w:t>שהפקיעו, כל ‎NIN»‏ השטח ‎NOW‏ צבעתי שייכת לדירות מתחת...'"'.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‏7. מן המקובץ עולה, כי הוכח ברמת ‎ANDINA‏ הנדרשת, כי אכן הייה רימר, בתמורה לתשלוס של</w:t>
        <w:br/>
        <w:t>0 לייי, העניקו לנתבע את הסכמתם המפורשת לחזקה ‎MTN»‏ בתצר, בכפוף למתן מעבר</w:t>
        <w:br/>
        <w:t>לבלוני הגז ולמחסן המוצב בשטח.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‏8. משעה שאו היא מסקנתי, עלי להידרש לשאלה, האם הסכמה מפורשת גו מחייבת את</w:t>
        <w:br/>
        <w:t>התובעיס כמי שבאים בנעלי הייה רימר, או שמא ‎INT‏ כמובא לעיל, ככל שהתובעים ידעו על</w:t>
        <w:br/>
        <w:t>הסכמה זו או שהיה עליהס לדעת עליה, הרי שהיא מחייבתם.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‏9. והנה, במסגרת העדויות שנשמעו בפניי, הוכח למעלה מכל ספק כי בשעה שבאו התובעים</w:t>
        <w:br/>
        <w:t>לרכוש את דירתם, כבר ‎ANA‏ בשטח חומה גבוהה הסובבת את כל החצר (רי מוצג ת/1).</w:t>
        <w:br/>
        <w:t>אמנם, כאמור, מדובר היה בתומה העשויה בלוקים, וגובהה היה נמוך מעט מזו הקיימת כיום,</w:t>
        <w:br/>
        <w:t>‎PN IN‏ ספק כי חומה זו תחמה באופן מוחלט את החצר לדירת הנתבע. מר גרינוולד בעצמו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עמוד 14 מתוך 18 . |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‎EN 22972927/72/27-7/-(-/-70- 7 7(-  /- 7  -  - ₪00‏</w:t>
        <w:br/>
        <w:t>| שת |</w:t>
        <w:br/>
        <w:t>משרד המשפטים</w:t>
        <w:br/>
        <w:t>לשכת המפקח על רישום המקרקעין</w:t>
        <w:br/>
        <w:t>באר שבע והדרום</w:t>
        <w:br/>
        <w:t>העיד על כך כדלהלן: ‎AMINA”‏ סגרה משני הצדדים למעט השער, היא היתה נמוכה *ותר"</w:t>
        <w:br/>
        <w:t>(עמוד 4 שורה 106). כך גם העיד מר הקר (עמוד 2 שורות 33-34) יאני מאשר הייתה במועד</w:t>
        <w:br/>
        <w:t>המכירה חומה נמוכה הן בשביל וכן במדרכה בגובה של כמטר ו 30 היה גם ‎YY‏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‏0. הוכת גם כי התובעים, אנשי עסקיס המה, שרכישת דירות ‎AI AYN‏ להס. כך העיד על עצמו</w:t>
        <w:br/>
        <w:t>מר גרינוולד (עמוד 3 שורה 74): 'יעשיתי כל מיני עסקאות נדליץיי, ומר הקר ‎POM‏ כי: "יש</w:t>
        <w:br/>
        <w:t>לי דירות נוספות אני שותף ‎OY‏ גיסייי (עמוד 1 שורה 18 לפרוטוקול). ‎Wa‏ הקר אף העיד כי:</w:t>
        <w:br/>
        <w:t>'יאני ראיתי את הדירה לפני שקניתי אני רואה את כל הדירות לפני שאני קונה'י.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 לאמור, מדובר בתובעים שהינס בעלי ידע ממשי ברכישת נדליין, אשר ראו בומן אמת כי החצר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תתומה בחומות מכל צדדיה, באופן שהנתבע ‎MMW NIN‏ ממנה. היה על התובעיס להבין</w:t>
        <w:br/>
        <w:t>אפוא, מהמצב ששרר ‎NOW]‏ על כי קיימת, או למצער, נטען כי קיימת, הסכמה על חלוקת |</w:t>
        <w:br/>
        <w:t>החצר, הסכמה, המהווה נדבך נוסף על הרישוס בפנקסי המקרקעין. דא עקא, שהתובעים</w:t>
        <w:br/>
        <w:t>בחרו לעצוט את ‎OMYY‏ ולהתעלס מכך.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‎MIM .2‏ מכך: בסעיף 9 לתצחירו העיד הנתבע, כי הוא פגש את התובע מס' 1 בטרס הלה רכש</w:t>
        <w:br/>
        <w:t>את הדירה, והבהיר לו 'באופן שאינו משתמע ל- 2 פנים, כי כל החצר הינה בבעלותי</w:t>
        <w:br/>
        <w:t>ובשימושי הבלעדי בלבד, כאשר ציינתי כי ‎Mat‏ בלעדית זו הנה מהמועד רכשתי ממשפחת</w:t>
        <w:br/>
        <w:t>בגולה את הדירה והקרקע ובהסכמת רימר'י. את עדותו או של הנתבע לא הצליחו התובעיס</w:t>
        <w:br/>
        <w:t>להכחיש במסגרת חקירתו הנגדית של הנתבע, וגם בכך הוכתה כנגד גרסתט שלפיה לא ידעו על</w:t>
        <w:br/>
        <w:t>ההסכמה הנוהגת בשטת.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‎ON .3‏ לא די בכל אלה, הרי שאף התנהלות התובעים מאוחר ‎ANY‏ מחוקת את המסקנה כי הס</w:t>
        <w:br/>
        <w:t>ידעו על החלוקה הנטענת. התובעיס העידו כי בשלב מסוים הס בקשו להקים קו ביוב נוסף</w:t>
        <w:br/>
        <w:t>לדירתם, ולצורך כך ביקשו את הסכמת התובע. אין וה מתקבל על הדעת שהתובעים היו</w:t>
        <w:br/>
        <w:t>פועליס בדרך זו, לו סברו שפעולות הנתבע מהוות השתלטות ‎Now‏ כדין על רכוש 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מכל המקובצ ‎PN‏ לי אלא להסיק, כי בעת רכישת הדירה על ידי התובעים הס היו מודעיס</w:t>
        <w:br/>
        <w:t>היטב לגדרות הסובבות את החצר, והס ידעו, או לכל הפחות היו אמוריס לדעת, על כי קיימת</w:t>
        <w:br/>
        <w:t>הסכמה ‎pa‏ קודמיהס לבין הנתבע לשימושו הייחודי של הנתבע בשטה החתצר.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‏&gt; 75. לאור זאת, ‎ND‏ ההלכות המובאות לעיל, אין לי אלא לקבוע כי הסכמה זו ‎JOR NINN‏</w:t>
        <w:br/>
        <w:t>ונמצא כי אף לגופו של ‎poy‏ יש לדחות את דרישת התובעים לסילוק ידו של הנתבע מהחצר.</w:t>
        <w:br/>
        <w:t>עמוד 15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‎EE ₪/0₪/₪-/₪-₪‏</w:t>
        <w:br/>
        <w:t>‎ye‏</w:t>
        <w:br/>
        <w:t>‏משרד המשפטים</w:t>
        <w:br/>
        <w:t>לשכת המפקח על רישום המקרקעין</w:t>
        <w:br/>
        <w:t>באר שבע והדרום</w:t>
        <w:br/>
        <w:t>6. בכך לא תס דיונינו. הדברים האמורים נוגעיס לעצם השימוש הייחודי של הנתבע בחצר</w:t>
        <w:br/>
        <w:t>ולגדרות הסובבות אותו. עס זאת, שונים הס פני הדברים לחלוטין, בכל הנוגע לביצוע פעולות</w:t>
        <w:br/>
        <w:t>בנייה בחצר על ידי הנתבע, ובכלל ‎AT‏ פעולות שונות שהוא ביצע או מתעתד לבצע לצורך</w:t>
        <w:br/>
        <w:t>הרחבת דירתו.</w:t>
        <w:br/>
        <w:t>7. בניה ברכוש המשותף, ואף על הצמדה, הינה פעולה אשר מעצס טבעה דורשת ניצול של</w:t>
        <w:br/>
        <w:t>ייזכויות בניח'י. ייזכויות בניהיי ‎PIN WR‏ מהרכוש המשותף כהגדרתו בתוק, אלא מהוות נכס</w:t>
        <w:br/>
        <w:t>כלכלי רב ערך המצוי בבעלות משותפת של כלל בעלי הדירות בבית המשותף. כך סיכס ואת</w:t>
        <w:br/>
        <w:t>| בית המשפט העליון בעייא 11965/05 עזבון המנוח מרדכי קליין נ' דוד שרון, פרופסור, תק-על</w:t>
        <w:br/>
        <w:t>3)2009(, 3111 :</w:t>
        <w:br/>
        <w:t>*'...הפסיקה קבעה, כי אחוזי בנייה ‎DN‏ נכס משותף, אך הס אינם 'רכוש</w:t>
        <w:br/>
        <w:t>משותף'...חרף העובדה לפיה ‎INN”‏ 7799998 או ‎TI”‏ בנייה'' ‎OPN‏ מהווים</w:t>
        <w:br/>
        <w:t>חלק מהרכוש המשותף נקבע כי מדובר בנכס בעל ‎INA) 99999 TAY‏ עניין ביבי</w:t>
        <w:br/>
        <w:t>לעיל, בעמ' 501; עניין גלמן לעיל, בעמ' 393( הנמצא בבעלות משותפת של</w:t>
        <w:br/>
        <w:t>הדיירים בבית המשותף וכפי שציין הנשיא שמגר: ‎NI”‏ הבנייה הינן נכלי</w:t>
        <w:br/>
        <w:t>בבעלות משותפת, אף-על-פי שאינו חלק מן הרכוש המשותף. הזכויות הללו</w:t>
        <w:br/>
        <w:t>נובעות מהבעלות בקרקע, וכיוון שהקוקע עליה ניצב בית משותף שייכת</w:t>
        <w:br/>
        <w:t>במשותף לדיירים, ‎ON‏ זכויות הבנייה עליה שייכות ‎OA‏ במשותף..." (עניין</w:t>
        <w:br/>
        <w:t>מזרחי לעיל, בעמ' 680; וראו גם עניין גלמן לעיל, בעמ' 393). ...מדובר בנכלי</w:t>
        <w:br/>
        <w:t>הנמצא בבעלות משותפת של בעלי הדירות בבית המשותף..." (הדגשה לא</w:t>
        <w:br/>
        <w:t>במקור). |</w:t>
        <w:br/>
        <w:t>78. בהינתן העובדה שזכויות ‎MIAN‏ הינן בבעלות משותפת של כלל בעלי הדירות, נקבעה ההלכה =</w:t>
        <w:br/>
        <w:t>שלפיה לא ‎NAD‏ רשאי בעל דירה לבצע פעולות בניה על השטח שהוצמד לו, אלא ‎DN‏ הותר</w:t>
        <w:br/>
        <w:t>הדבר, מפורשות, בתקנון הבית המשותף [רי למשל: ‎NYY‏ 5043/96 גלמן נ' הררי, פייד נד(3),</w:t>
        <w:br/>
        <w:t>389[</w:t>
        <w:br/>
        <w:t>9 ואת ועוד: היות שזכויות הבניה הינן נכס בבעלות משותפת, הבעלות של בעלי הדירות |</w:t>
        <w:br/>
        <w:t>מתפשטת בכולן, ואין שותף רשאי לנצל אף את חלקו היחסי בשטח מסוים. כך הבהיר ואת</w:t>
        <w:br/>
        <w:t>פרופי דויטש [מ. דויטש, קניין, כרך א', 693-694]:</w:t>
        <w:br/>
        <w:t>''הנקודה ‎ANY‏ היא, ‎ON ONY‏ הבנייה נעשית בחלק פתוח שהוצמד לדירה</w:t>
        <w:br/>
        <w:t>נתונה, הרי שאחוזי בנייה ‎OF‏ נכס ‎ANN‏ כשלעצמו — נכס מופשט משותף -</w:t>
        <w:br/>
        <w:t>ואין שותף יכול ליטול לעצמו זכויות ייחודיות בנכס המשותף, ללא הסכמת |</w:t>
        <w:br/>
        <w:t>האחרים. כך, במספר מקרים נפסק, בי הצמדה של הגג בתקנון, לבעל דירה</w:t>
        <w:br/>
        <w:t>| נתונה, אינה כורכת עימה באופן אינהרנטי גם העברה ‎PIN‏ של אחוזי הבניה</w:t>
        <w:br/>
        <w:t>המתאלמלם'י (ההדגשה לא במקור).</w:t>
        <w:br/>
        <w:t>עמוד 16 מתוך 18</w:t>
        <w:br/>
        <w:t>‎ce 0000000000‏ = ההאאאו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...ו |.,],₪,₪,...₪₪₪₪₪....].].].-,,,..]...-.[..----"--"</w:t>
        <w:br/>
        <w:t>ל</w:t>
        <w:br/>
        <w:t>משרד המשפטים</w:t>
        <w:br/>
        <w:t>לשכת המפקח על רישום המקרקעין |</w:t>
        <w:br/>
        <w:t>באר שבע והדרום</w:t>
        <w:br/>
        <w:t>0. באופן דומה נקבע ‎OD‏ בפסק הדין ברעייא 11017/08 נתן פל נ' מרדכי ליבוביץ, תק-על 3(2010), |</w:t>
        <w:br/>
        <w:t>0 (להלן: 'יפס''ד פליי):</w:t>
        <w:br/>
        <w:t>‎Pra”‏ הצמדה של ‎NOW‏ לדירה מקנה לבעל הדירה זכות בעלות ‎Nowa‏</w:t>
        <w:br/>
        <w:t>‏המוצמד ‎AYN IN‏ מקנה לו זכות לבנות על השטח המוצמד, וניצול זכויות</w:t>
        <w:br/>
        <w:t>הבנייה בבית המשותף מותנה אפוא בהסכמת *תר בעלי הדירות...ובקיצור,</w:t>
        <w:br/>
        <w:t>גריעה של חלק מהרבוש המשותף והצמדתו לדירה מסוימת אין פירושה שיוך</w:t>
        <w:br/>
        <w:t>של ‎ONAN‏ הבניה ‎ANS‏ דירה (ההדגשות לא במקור).</w:t>
        <w:br/>
        <w:t>1. נמצאנו למדים, כי וכויות הבניה שייכות לכל בעלי הדירות במשותף, ולפיכך, באופן עקרוני, |</w:t>
        <w:br/>
        <w:t>לצורך פעולה של ייחוד זכויות הבניה לדירה מסוימת, דרושה הסכמת כל בעלי הדירות, וזאת</w:t>
        <w:br/>
        <w:t>גם מקוס בו הבניה אמורה להתבצע על ‎Now‏ הצמוד לדירה מסוימת.</w:t>
        <w:br/>
        <w:t>2. כמובא לעיל, במסגרת תיקון מס' 18 לחוק, משנת 1995, ‎wpa‏ המחוקק להקל על בעלי דירות</w:t>
        <w:br/>
        <w:t>בבית משותף להרתיב דירתם תוך ניצול ‎MIAN INN‏ הקיימים בדין, ולמנוע מצב בו מיעוט</w:t>
        <w:br/>
        <w:t>מצומצס ‎DION‏ אותס מלעשות כן. בתוך כך, חוקק סעיף 71ב לחוק, ‎YAP WR‏ כי ניתן</w:t>
        <w:br/>
        <w:t>להסתפק ברוב מיוחד של מי שבבעלותם שלושה רבעים מהדירות ושני שלישים מהרכוש</w:t>
        <w:br/>
        <w:t>המשותף צמוד לדירותיהם, להחליט בדבר הוצאה של חלקים מסויימים מהרכוש המשותף</w:t>
        <w:br/>
        <w:t>| והצמדתם לדירה פלונית, ‎OWS‏ בניה שמטרתה הרחבת אותה דירה, וכן להחליט בדבר</w:t>
        <w:br/>
        <w:t>חלוקת זכויות הבניה הנדרשות לצורך זה. לאמור, ‎WN‏ מדובר על הרתבת דירה ‎TY PR‏</w:t>
        <w:br/>
        <w:t>צורך בהסכמת כל בעלי הדירות לשס תלוקת זכויות הבניה, ‎jn‏ להסתפק ברוב שנקבע</w:t>
        <w:br/>
        <w:t>בסעיף. ככל שמדובר בבניה שמטרתה בניית ממייד, דרוש אף רוב של 60 אחווים בלבד.</w:t>
        <w:br/>
        <w:t>3. עינינו הרואות, כי ‎OXY‏ ניצול זכויות הבניה ותלוקתן מתייבת את הסכמת בעלי הדירות, או</w:t>
        <w:br/>
        <w:t>במקרה של הרחבת דירה, הסכמת הרוב הנקוב בסעיף 71ב לחוק, ‎NN‏ גם ‎ON‏ השטח עצמו</w:t>
        <w:br/>
        <w:t>הוצמד לדירה מסוימת. על ‎AND NNN‏ וכמה ‎OPN‏ בו מדובר במתן זכות שימוש ייחודית |</w:t>
        <w:br/>
        <w:t>בשטח, שלא נרשמה בתקנון הבית המשותף.</w:t>
        <w:br/>
        <w:t>4. מסקנת הדברים ‎dN‏ שעל אף קביעתי לעיל שלפיה הוכח, כי התובעיס מחויביס להסכמת</w:t>
        <w:br/>
        <w:t>קודמיהס למתן זכות שימוש ייחודית לנתבע בחצר, אין הנתבע רשאי לבצע בניה בחצר זו, |</w:t>
        <w:br/>
        <w:t>ללא שקיבל את הסכמת הרוב הדרוש. |</w:t>
        <w:br/>
        <w:t>5. כמובא לעיל, במסגרת תביעה זו לא ביקשו התובעיס סעד של הריסה (אף לא ביחס לגדרות),</w:t>
        <w:br/>
        <w:t>כי אס מתן צו האוסר על הנתבע לבצע בניה. כמו כן, כאמור, לא הוברר במסגרת הדיון מה</w:t>
        <w:br/>
        <w:t>המצב העובדתי בפועל בעת הגשת תביעה זו ובעת הגשת התביעה הקודמת. בנסיבות אלו, לא</w:t>
        <w:br/>
        <w:t>נותר לי אלא לקבוע כי צודקיס התובעיס בטענתס שלפיה הנתבע אינו רשאי לבצע בניה בשטח</w:t>
        <w:br/>
        <w:t>החצר מבלי להציג את הסכמת הרוב הדרוש, אך ‎PR‏ בידי ליתן סעד אופרטיבי כלשהו ביחס</w:t>
        <w:br/>
        <w:t>עמוד 17 מתוך 18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\ |</w:t>
        <w:br/>
        <w:t>‎one‏ ₪</w:t>
        <w:br/>
        <w:t>=</w:t>
        <w:br/>
        <w:t>משרד המשפטים</w:t>
        <w:br/>
        <w:t>לשכת המפקח על רישום המקרקעין</w:t>
        <w:br/>
        <w:t>באר שבע והדרום</w:t>
        <w:br/>
        <w:t>לבינוי הקייס כיוס. ככל שהתובעיס סבוריס שמדובר בבינוי חדש ‎PRY‏ לגביו מעשה בית ‎PT‏</w:t>
        <w:br/>
        <w:t>‏מכח פסקי הדין השוניס, שמורה להם הזכות לפנות בתביעה מתאימח.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ה. סיכומו של דבר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דין התביעה, בכל הנוגע לדרישת התובעים למתן צו המונע שימוש ייחודי של הנתבע בחצר,</w:t>
        <w:br/>
        <w:t>ולמתן צו המורה על פתיחת השערים, להידחות, בכפוף לאמור בהסכמות הצדדיס שקיבלו</w:t>
        <w:br/>
        <w:t>תוקף של פסק ‎pt‏ בתיק 95/09. בתוך כך ולמען הסר ספק, מובהר בואת כי הנתבע אינו ‎WIT)‏</w:t>
        <w:br/>
        <w:t>‏להריסת הגדרות שסובבות את החצר.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דינה של התביעה ביחס לבנייה שמבקש הנתבע לבצע בתצר להתקבל, במובן זה שנקבע ‎TNT‏</w:t>
        <w:br/>
        <w:t>‏שההסכמה למתן זכות לשימוש ייחודית בחצר, לא כללה הסכמה לניצול זכויות בניה, ולפיכך</w:t>
        <w:br/>
        <w:t>על הנתבע לקבל את הרוב הדרוש בחוק לצורך בנייה בשטח זה, בהתאם, כמובן, לאופי הבנייה</w:t>
        <w:br/>
        <w:t>המבוקשת. עס זאת, מאחר שלא התבקש סעד של הריסה במסגרת התביעה, ואף לא ברור מה</w:t>
        <w:br/>
        <w:t>נבנה ‎ANNI‏ הגשת התביעה, איני מורה על סעד אופרטיבי בעניין אה, כמוסבר לעיל.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בנסיבות העניין, ובהתחשב בתוצאות ההליך, לא מצאתי לנכון לעשות ‎IS‏ להוצאות.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למען הסדר הטוב יוער כי ‎WN AI pT PVA‏ בין הצדדים לתביעה, ואין בו כדי לחייב בעלי</w:t>
        <w:br/>
        <w:t>דירות שלא היו צד להליך.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ניתן היוס, 09 דצמבר 2013, ו' טבת תשעייד, בהעדר הצדדים, ונשלח אליהס בדואר רשוס עס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אישור מסירח.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מפקת על רישוס ההמקרקעין |</w:t>
        <w:br/>
        <w:t>עמוד 18 מתוך 18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2/25/2011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