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5/572/2012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2013-12-09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אבא הלל ‪ 88‬רמת גן‬               ‫התובעת‪:‬‬</w:t>
        <w:br/>
        <w:t>‫ע"י ב"כ עוה"ד יואב גותי‬</w:t>
        <w:br/>
        <w:t>‫מרחוב מנחם בגין ‪ 7‬רמת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‫אליהו בושרי‬                ‫הנתבע‪:‬‬</w:t>
        <w:br/>
        <w:t>‫ע"י ב"כ עוה"ד אילן לקפיש‬</w:t>
        <w:br/>
        <w:t>‫מרחוב אנה פרנק ‪ ,15‬רמת גן ‪52526‬‬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המשותף ברחוב אבא הלל ‪ 88‬רמת גן הבנוי על חלקה ‪ 451‬בגוש ‪6205‬‬</w:t>
        <w:br/>
        <w:t>‫)להלן‪" :‬הבית"(‪.‬‬</w:t>
        <w:br/>
        <w:t>‫הבית רשום כבית משותף בפנקס הבתים המשותפים ועל ניהולו חל התקנון המוסכם‪.‬‬</w:t>
        <w:br/>
        <w:t>‫התובעת הינה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הינו בעלים של תת חלקה ‪ 1‬בבית המשמשת כקיוסק בקומת הקרקע )להלן‪" :‬החנות"(‪.‬‬</w:t>
        <w:br/>
        <w:t>‫לטענת התובעת לנתבע חוב מיסי נציגות בסך של ‪ ₪ 8,342.94‬בגין התקופה שמשנת ‪ 2004‬ועד‬</w:t>
        <w:br/>
        <w:t>‫‪ .2012‬לבד מחיובו בתשלום סכום החוב נתבקש גם צו המורה על חיובו לשלם מיסי נציגות באופן‬</w:t>
        <w:br/>
        <w:t>‫שוטף לרבות קביעת סנקציה בהעדר תשלום‪ .‬בנוסף נטען כי הנתבע השתלט על רחבה מרוצפת‬</w:t>
        <w:br/>
        <w:t>‫המהווה רכוש משותף‪ ,‬הציב בה כיסאות ושולחנות ומכונות ממכר ואף תחם אותה ביריעות פלסטיק‬</w:t>
        <w:br/>
        <w:t>‫תוך סיפוחה בפועל לשטח החנות‪ .‬לפיכך נתבקש צו המורה לנתבע לסלק את ידו מן הרחבה‪ ,‬להסיר‬</w:t>
        <w:br/>
        <w:t>‫את יריעות הפלסטיק וכל ציוד שהתקין בה ולהשיבה לשימוש כלל בעלי הדירות‪ .‬בנוסף התבקש‬</w:t>
        <w:br/>
        <w:t>‫חיוב הנתבע בתשלום פיצוי בגין השימוש ולחילופין פיצול סעדים בהקשר זה‪.‬‬</w:t>
        <w:br/>
        <w:t>‫הנתבע טוען בכתב ההגנה כי יש לסלק את התביעה מחמת התיישנות ובדעתו גם לתבוע החזר בגין‬</w:t>
        <w:br/>
        <w:t>‫כספים ששילם ביתר לקופת הנציגות‪ .‬מדובר בנציגות חדשה אשר מתנערת מהסכמות וסיכומים‬</w:t>
        <w:br/>
        <w:t>‫שהיו עם קודמתה לפיהן‪ ,‬במשך ‪ 17‬שנים‪ ,‬הנתבע שילם ישירות לגנן הבית לצורך ניקוי המרפסת‬</w:t>
        <w:br/>
        <w:t>‫הצמודה לקיוסק והגינה הצמודה לה‪ ,‬חלף תשלום מיסי הנציגות‪ .‬משכך‪ ,‬במשך כל השנים שילם‬</w:t>
        <w:br/>
        <w:t>‫הנתבע יותר מאשר חלקו הנתבע בהליך דנן וממילא הרבה יותר מאשר חלקו האמיתי בתשלום מיסי‬</w:t>
        <w:br/>
        <w:t>‫נציגות אשר צריך לעמוד על סך של ‪ ₪ 29‬לחודש בלבד‪ .‬הרחבה שליד החנות משמשת את החנות‬</w:t>
        <w:br/>
        <w:t>‫בלבד מאז הקמת הבית ורכיב תביעה בהקשר זה התיישן‪ .‬הרחבה נבנתה במקור והיא עודנה חלק‬</w:t>
        <w:br/>
        <w:t>‫אינטגרלי מהחנות כאשר הכניסה והיציאה אליה היא דרך החנות בלבד‪ .‬תמיד היו ברחבה שולחנות‬</w:t>
        <w:br/>
        <w:t>‫וכסאות ובאי העסק‪ ,‬במשך עשרות שנים‪ ,‬ישבו באותה הרחבה‪ ,‬לרבות‪ ,‬בעלי דירות בבית‪ .‬לא נעשה‬</w:t>
        <w:br/>
        <w:t>‫כל שינוי ברחבה עשרות שנים והנתבע הוא זה אשר מתחזק אותה באופן בלעדי‪ .‬לעסק קיים רישיון‬</w:t>
        <w:br/>
        <w:t>‫כדין ולא נשמעה כל תלונה מצד דיירים או הנציגות בנוגע לשימוש ברחבה‪.‬‬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‫תביעת חוב מיסי נציגות‬</w:t>
        <w:br/>
        <w:t>‫חוב מיסי נציגות הינו תביעה כספית רגילה "בשאינו מקרקעין" ומשכך‪ ,‬בהתאם להוראות סעיף ‪(1)5‬‬</w:t>
        <w:br/>
        <w:t>‫לחוק ההתיישנות‪ ,‬תשי"ח ‪ ,1958 -‬התובענה מתיישנת בחלוף ‪ 7‬שנים מהיווצרות עילת התביעה‪.‬‬</w:t>
        <w:br/>
        <w:t>‫בהתאם להוראות הדין מרוץ ההתיישנות נעצר רק עם הגשת תביעה‪ .‬משכך‪ ,‬כל תביעת חוב בגין‬</w:t>
        <w:br/>
        <w:t>‫תקופה הקודמת ל‪ 7 -‬שנים לפני יום הגשת התביעה )‪ (12.11.12‬התיישנה וניתן למחוק‪ ,‬על הסף‪ ,‬את‬</w:t>
        <w:br/>
        <w:t>‫החוב הנטען לשנים ‪.2004-2005‬‬</w:t>
        <w:br/>
        <w:t>‫אין מחלוקת כי הנתבע לא שילם ואיננו משלם את מיסי נציגות לידי הנציגות ‪ -‬טענתו של הנתבע‬</w:t>
        <w:br/>
        <w:t>‫היא כי במשך השנים נהג על פי הסדר עם הנציגות הקודמת לפיה חלף תשלום מיסי נציגות הוא‬</w:t>
        <w:br/>
        <w:t>‫משלם את חלקו ישירות לגנן הבית לשם ניקיון הרחבה והגינה שליד החנות‪ .‬לטענה זו נשוב עוד‬</w:t>
        <w:br/>
        <w:t>‫להלן‪ .‬אולם‪ ,‬בעצם טענת הנתבע מגולמת‪ ,‬למעשה‪ ,‬הודאה בדבר גובה מיסי נציגות‪ ,‬אף גבוהים‬</w:t>
        <w:br/>
        <w:t>‫מאשר אלו הנתבעים בהליך דנן ‪ -‬לשיטת הנתבע הוא שילם למנקה )בהסכמה( סך של ‪₪ 100‬‬</w:t>
        <w:br/>
        <w:t>‫לחודש חלף תשלום מיסי הנציגות החלים עליו שעה שהנציגות תובעת מן הנתבע תשלום בסך של‬</w:t>
        <w:br/>
        <w:t>‫‪ ₪ 70‬בלבד‪.‬‬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מאז ומתמיד שילמו כל בעלי הדירות בבית את מיסי הנציגות בחלקים שווים‪ .‬כך‬</w:t>
        <w:br/>
        <w:t>‫העידו בעלי דירות וחברי נציגות בעבר ובהווה – עידן סער )חבר נציגות בשנים ‪ (2010-2012‬מעיד‬</w:t>
        <w:br/>
        <w:t>‫"מכל אחד גביתי ‪ ₪ 70‬בצורה שווה לכל בעל דירה‪ .‬תחזוקה גם כן בצורה שווה אם יש סתימה או‬</w:t>
        <w:br/>
        <w:t>‫משהו כזה" )עמוד ‪ 7‬שורות ‪ .(6-7‬כך הוא מעיד גם בנוגע לתקופת חברותה של הגב' רוזן בנציגות‬</w:t>
        <w:br/>
        <w:t>‫)שנפטרה בינתיים( ‪" -‬אני יודע שבבניין מאז שבאתי לגור שם בשנת ‪ ,2003‬גם אצל גברת חוה רוזן‬</w:t>
        <w:br/>
        <w:t>‫לפני כן‪ ,‬כל הדירות שילמו באופן שווה‪ ,‬לא משנה הגודל‪ .‬זו הייתה החלטה לפחות של חוה רוזן‬</w:t>
        <w:br/>
        <w:t>‫שהייתה ועד אספה כספים בצורה שוויונית" )עמוד ‪ 7‬שורות ‪ .(8-10‬כך גם מעידה הגב' גותי – "אני‬</w:t>
        <w:br/>
        <w:t>‫יודעת על הוראת החוק אבל בבניין הזה הייתה החלטה שמשלמים באופן שווה‪ .‬אין לי את‬</w:t>
        <w:br/>
        <w:t>‫ההחלטה‪ .‬זה מיסי ועד שנגבו במשך השנים באותה מתכונת" )עמוד ‪ 16‬שורות ‪ .(4-8‬כך גם עולה‬</w:t>
        <w:br/>
        <w:t>‫מפנקסי הקבלות שהוצגו )נספח י' לתצהיר גותי(‪.‬‬</w:t>
        <w:br/>
        <w:t>‫הוכח בפני כי הנתבע לא טען על כי גובה מיסי הנציגות הינו שלא בהתאם להוראות הדין ולראשונה‬</w:t>
        <w:br/>
        <w:t>‫העלה טענה זו רק במסגרת ניהול ההליך דנן‪ .‬ויודגש‪ ,‬מעדותו של הנתבע עולה כי הוא "שילם" את‬</w:t>
        <w:br/>
        <w:t>‫מיסי הנציגות למנקה בהסכמה ומתוך ידיעה שהוא משלם יותר מאשר חלקו )עמוד ‪ 29‬שורות ‪13-‬‬</w:t>
        <w:br/>
        <w:t>‫‪ .(14‬גם בעדותו בהליך אין בידו תאריך מתי גילה לכאורה כי הוא משלם יותר מאשר חלקו‪,‬‬</w:t>
        <w:br/>
        <w:t>‫ולמעשה אין כל טענה בדבר דרישה לתשלום בהתאם להוראות הדין )עמוד ‪ 30‬שורות ‪ .(1-4‬ההלכה‬</w:t>
        <w:br/>
        <w:t>‫קובעת בהקשר זה כי הנתבע אינו יכול לדרוש השבה רטרואקטיבית של כספים אשר שולמו על ידו‬</w:t>
        <w:br/>
        <w:t>‫בהסכמה‪ ,‬אלא אך מן המועד בו ביקש לחזור לחלוקת ההוצאות על פי התקנון המוסכם )ר' בעניין‬</w:t>
        <w:br/>
        <w:t>‫זה ע"א )מחוזי ‪ -‬ת"א( ‪ 2180/02‬שר שלום שירן ואח' נ' נציגות הבית המשותף )טרם פורסם( וכן‬</w:t>
        <w:br/>
        <w:t>‫א‪ .‬אייזנשטיין יסודות והלכות בדיני מקרקעין )חלק שלישי‪ ,‬תשס"א( בעמ' ‪ .((331‬לאור האמור‬</w:t>
        <w:br/>
        <w:t>‫הרי שהטענה גם איננה יכולה לשמש כטענת הגנה מפני תביעה בגין חוב מיסי נציגות שלא שולם‬</w:t>
        <w:br/>
        <w:t>‫)בכל הנוגע לתקופה שבה לא נטען דבר בנוגע לחיוב שלא בהתאם להוראות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‫עתה‪ ,‬אם כן‪ ,‬עלינו לבחון האם עלה בידו של הנתבע להוכיח קיומו של הסדר עם הנציגות בנוגע‬</w:t>
        <w:br/>
        <w:t>‫לתשלום מיסי הנציגות באמצעות תשלום ישירות למנקה ואם כן‪ ,‬האם הוכח ביצוע התשלום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שקלול מכלול הראיות בתיק זה הרי שלא עלה בידי הנתבע להוכיח קיומו של ההסדר הנטען‪.‬‬</w:t>
        <w:br/>
        <w:t>‫לבד מעדותו של הנתבע אין כל ראיה תומכת בהקשר זה – לא במסמכי הנציגות‪ ,‬לא בפרוטוקולים‬</w:t>
        <w:br/>
        <w:t>‫של אסיפה כללית ולא בעדות של מי מבעלי הדירות בבית‪ .‬אין כל מסמך המאשר את קיומו של‬</w:t>
        <w:br/>
        <w:t>‫ההסדר האמור כפי שמעיד הנתבע בעצמו )עמוד ‪ 29‬שורה ‪ .(21‬דווקא מי שהנתבע טען כי יוכל‬</w:t>
        <w:br/>
        <w:t>‫לתמוך את גרסתו‪ ,‬בנה של הגב' רוזן )ר' עמוד ‪ 1‬שורות ‪ ,(25-26‬העיד כי "לא ידעתי על ההסדר ולא‬</w:t>
        <w:br/>
        <w:t>‫ידעתי שיש הסדר‪ .‬ש‪.‬ת ההסדר הזה שמעתי עליו פעם ראשונה כשאסתר עשתה אסיפת דיירים ואז‬</w:t>
        <w:br/>
        <w:t>‫היא הקריאה מי חייב כספים ואז אלי אמר פעם ראשונה שהוא משלם לאיברהים‪ .‬ש‪.‬ת אני לא ידעתי‬</w:t>
        <w:br/>
        <w:t>‫על הסדר" )עמוד ‪ 10‬שורות ‪ .(23-26‬הטענה בדבר העדרו של הסדר נתמכת גם בעדותו של מר סער‬</w:t>
        <w:br/>
        <w:t>‫בנוגע לתקופה שבה הגב' רוזן עוד ניהלה את נציגות הבית – "גם לפי התצהיר וגם שגב' רוזן הייתה‬</w:t>
        <w:br/>
        <w:t>‫בחיים אני עזרתי לה לגבות את המיסים‪ .‬דבר ראשון התלונות של גב' רוזן באוזניי היו על כך שהוא‬</w:t>
        <w:br/>
        <w:t>‫לא משתתף במיסי ועד ולא משתתף בהוצאות השוטפות של הבניין‪ .‬זה היה חמור מאוד בעיניה‬</w:t>
        <w:br/>
        <w:t>‫והיא רצתה שיעשו עם זה משהו‪ .‬לגבי הפניות שלי‪ ,‬אז פניתי אליו מספר פעמים והוא סירב לשלם"‬</w:t>
        <w:br/>
        <w:t>‫)עמוד ‪ 8‬שורות ‪ (1-4‬ובתקופה שלאחר מכן – "הוא נתן גם את ההסבר של המנקה ואמרתי לו שזה‬</w:t>
        <w:br/>
        <w:t>‫לא מקובל עלינו‪ .‬לא ראינו שום קבלה ושום דבר" )עמוד ‪ 8‬שורות ‪.(7-8‬‬</w:t>
        <w:br/>
        <w:t>‫למעלה מכך‪ ,‬על פי העובדות שהוכחו בפני הרי שעבודתו של המנקה עבור הנתבע‪ ,‬אף אם זה‬</w:t>
        <w:br/>
        <w:t>‫משלם לו תשלום כלשהו‪ ,‬איננה עבור נציגות הבית או להחזקת הרכוש המשותף‪.‬‬</w:t>
        <w:br/>
        <w:t>‫ראשית‪ ,‬הוכח כי הנציגות מתחזקת את הרכוש המשותף לרבות כל שטח הגינה והרכוש המשותף‬</w:t>
        <w:br/>
        <w:t>‫בבית )עמוד ‪ 7‬שורות ‪ 17-20‬וכן עמוד ‪ 15‬שורות ‪.(22-28‬‬</w:t>
        <w:br/>
        <w:t>‫שנית‪ ,‬עלות החזקת הרכוש המשותף בכללותו על ידי הגנן מסתכמת בתשלום בסך של כ‪.₪ 250 -‬‬</w:t>
        <w:br/>
        <w:t>‫אין כל הגיון בתשלום כה גבוה‪ ,‬בסך של ‪ ₪ 100‬כנטען‪ ,‬עבור החזקה לכאורה של חלק קטן בלבד‬</w:t>
        <w:br/>
        <w:t>‫מהרכוש המשותף‪.‬‬</w:t>
        <w:br/>
        <w:t>‫שלישית‪ ,‬מעדויות הנתבע עולה כי עבודת הגנן קשורה באופן ישיר לשימוש הנעשה על ידי הנתבע‬</w:t>
        <w:br/>
        <w:t>‫ברכוש המשותף – כך עולה מעדות קשיוב )עמוד ‪ 17‬שורות ‪ (3-4‬ובהתאם גם מעדות הנתבע )עמוד‬</w:t>
        <w:br/>
        <w:t>‫‪ 27‬שורות ‪ 25-27‬ובהמשך עמוד ‪ 29‬שורות ‪ .(22-24‬אם מבצע הנתבע שימוש ספציפי וייחודי‬</w:t>
        <w:br/>
        <w:t>‫ברכוש המשותף )ונדון להלן בטיב שימושו זה( כיצד אחזקת הרכוש עקב שימוש שכזה יכולה‬</w:t>
        <w:br/>
        <w:t>‫להוות תחליף לתשלום מיסי הנציגות החלים עליו?!‬</w:t>
        <w:br/>
        <w:t>‫רביעית‪ ,‬התשלום נתון‪ ,‬כל כולו‪ ,‬לשיקול דעתו של הנתבע ‪" -‬ככה בא לי לשלם לגנן כמה שאני‬</w:t>
        <w:br/>
        <w:t>‫רוצה‪ ,‬הוא מצ'פר אותי אני מצ'פר אותו‪ .‬הוא בסדר הוא עושה את העבודה שלו טוב" )עמוד ‪30‬‬</w:t>
        <w:br/>
        <w:t>‫שורות ‪ .(5-6‬כלומר‪ ,‬מדובר בעבודה המבוצעת באופן אישי עבור הנתבע ולא כצינור עבור נציגות‬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,‬הנתבע לא פנה לנציגות בכל תלונה בדבר תפקוד המנקה לאורך עשרות השנים בהן‪,‬‬</w:t>
        <w:br/>
        <w:t>‫לכאורה‪ ,‬זה לא מילא את תפקידו כראוי )עמוד ‪ 29‬שורות ‪.(18-19‬‬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,‬הגנן איברהים‪ ,‬אף שעודנו עובד עבור הנתבע‪ ,‬לא זומן לעדות על ידי הנתבע בהליך זה ללא‬</w:t>
        <w:br/>
        <w:t>‫כל הסבר‪ .‬בעדותו של האחרון היה בודאי כדי לסייע בהוכחת טענתו של הנתבע בדבר ביצוע‬</w:t>
        <w:br/>
        <w:t>‫התשלום למר איברהים ובגין אילו עבודות‪ .‬אי העדתו של מר איברהים עומדת לרועץ לנתבע בהליך‬</w:t>
        <w:br/>
        <w:t>‫דנן שעה שעליו הנטל להוכיח גרסתו בדבר ביצוע תשלום מיסי הנציגות לאורך השנים באמצעות‬</w:t>
        <w:br/>
        <w:t>‫תשלום ישיר לגנן‪ .‬ויודגש‪ ,‬הנתבע היה מודע לכך כי עליו לזמן את מר איברהים לעדות ואף טען כי‬</w:t>
        <w:br/>
        <w:t>‫פנה אליו בבקשה להגיש תצהיר מטעמו )סעיף ‪ 5‬לתצהירו(‪ .‬דא עקא‪ ,‬הוא לא נקט כל פעולה‬</w:t>
        <w:br/>
        <w:t>‫בהתאם להחלטתי מיום ‪ 27.12.12‬לשם זימונו של העד‪.‬‬</w:t>
        <w:br/>
        <w:t>‫לאור האמור לעיל הרי שלא הוכח קיומו של הסדר בדבר תשלום מיסי הנציגות באמצעות תשלום‬</w:t>
        <w:br/>
        <w:t>‫למנקה וממילא לא הוכח כי תשלום זה נעשה עבור החזקת הרכוש המשותף או בהסכמה כלשהי של‬</w:t>
        <w:br/>
        <w:t>‫נציגות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,‬יש מקום לקבל את התביעה בחלקה ולחייב את הנתבע בגין חובות מיסי נציגות שוטפים‬</w:t>
        <w:br/>
        <w:t>‫לתקופה שמשנת ‪ 2006‬ועד 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הרי שיש גם מקום לחייב את הנתבע בתשלום חלקו בהוצאות החריגות הנטענות )נספח‬</w:t>
        <w:br/>
        <w:t>‫יג' לתצהיר גותי(‪ ,‬משהוכח כי כל בעלי הדירות‪ ,‬לבד מן הנתבע‪ ,‬נשאו בתשלום הוצאות חריגות אלו‬</w:t>
        <w:br/>
        <w:t>‫)ר' פנקסי הקבלות בנספח י' לתצהיר גותי(‪ .‬טענה זו וההוצאות האמורות לא נסתרו על ידי הנתבע‪.‬‬</w:t>
        <w:br/>
        <w:t>‫על פי הטבלה שצורפה כנספח יג' לתצהיר גותי הרי שסכום החוב הנומינלי )להוציא השנים ‪ 2004‬ו‪-‬‬</w:t>
        <w:br/>
        <w:t>‫‪ 2005‬כאמור( עומד על סך של ‪ ₪ 6,140‬ועל הנתבע לשלמו‪.‬‬</w:t>
        <w:br/>
        <w:t>‫לסך החוב הנ"ל יתווספו הפרשי הצמדה למדד המחירים לצרכן מתום כל שנה )בגין החוב המפורט‬</w:t>
        <w:br/>
        <w:t>‫לאותה שנה בנספח יג' לתצהיר גותי( ועד למועד הגשת כתב התביעה‪ .‬לא מצאתי מקום לחייב את‬</w:t>
        <w:br/>
        <w:t>‫הנתבע בתשלום ריבית בגין החוב שעד למועד הגשת התביעה‪ .‬המדובר בחוב המשתרע לתקופה של‬</w:t>
        <w:br/>
        <w:t>‫למעלה מ‪ 7 -‬שנים‪ .‬אף על פי כן הנציגות לא נקטה בכל הליך לגביית החוב האמור במשך כל אותם‬</w:t>
        <w:br/>
        <w:t>‫השנים‪ .‬אין הצדקה בנסיבות אלו לחיוב בתשלום ריבית )להבדיל מהפרשי הצמדה( שאינו נועד לתת‬</w:t>
        <w:br/>
        <w:t>‫ביטוי לערך הכסף‪ .‬החל ממועד הגשת כתב התביעה ועד למועד התשלום בפועל יתווספו לסכומים‬</w:t>
        <w:br/>
        <w:t>‫הפרשי 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‫הקביעה כאמור לעיל הינה בגין החוב לעבר אותו צבר הנתבע לאורך השנים‪ .‬אולם‪ ,‬כיום‪ ,‬משעה‬</w:t>
        <w:br/>
        <w:t>‫שהנתבע מתנגד לתשלום שוויוני של מיסי נציגות ועומד על גביית התשלום על פי התקנון המוסכם‬</w:t>
        <w:br/>
        <w:t>‫על פי זכותו )ר' תיק ‪ 92/10‬נציגות הבית המשותף רחוב תנועת המרי ‪ 4‬קרית אונו נ' שרה רודברג‬</w:t>
        <w:br/>
        <w:t>‫)פורסם בנבו((‪ ,‬מוטב תעשה התובעת ותסדיר את חלוקת התשלומים‪ ,‬החל משנת ‪ ,2013‬בהתאם‬</w:t>
        <w:br/>
        <w:t>‫להוראות הדין‪ ,‬בודאי בנוגע לחלקו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מקום לקבוע סנקציה בגין אי תשלום מיסי נציגות לעתיד‪ .‬מדובר בחוב כספי רגיל שככל‬</w:t>
        <w:br/>
        <w:t>‫שיווצר יהיה על התובעת לנהל הליך פרטני לשם גבייתו‪.‬‬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לסילוק יד‬</w:t>
        <w:br/>
        <w:t>‫הכלל הבסיסי הוא כי נטל השכנוע הנדרש במשפט האזרחי הוא על פי מאזן ההסתברויות )הגרסה‬</w:t>
        <w:br/>
        <w:t>‫ה"מסתברת יותר"( והוא מוטל על שכמו של התובע בבחינת הכלל הידוע "המוציא מחברו עליו‬</w:t>
        <w:br/>
        <w:t>‫הראיה" )י‪ .‬קדמי על הראיות הפן האזרחי – 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‫ממסמכי רישום הבית המשותף )נספח ב' לתצהיר גותי( עולה במפורש כי השטח נושא המחלוקת‬</w:t>
        <w:br/>
        <w:t>‫דנן )להלן‪" :‬הרחבה"( אינו נכלל כחלק מהחנות‪ .‬סימון החנות בתשריט אינו כולל את שטח הרחבה‪.‬‬</w:t>
        <w:br/>
        <w:t>‫גם שטח החנות המפורט במסמכי רישום הבית המשותף אינו כולל חישוב של הרחבה אלא את‬</w:t>
        <w:br/>
        <w:t>‫קונטור החנות בלבד‪ .‬אין כל הצמדות של חלקים מן הרכוש המשותף לאיזה מדירות הבית והוא‬</w:t>
        <w:br/>
        <w:t>‫מתנהל על פי התקנון המצוי‪ .‬למעשה‪ ,‬גם הנתבע אינו חולק על כך כי הוא אינו בעלים של הרחבה‪,‬‬</w:t>
        <w:br/>
        <w:t>‫כפי שטען כבר בראשיתם של ההליכים דנן – "אנחנו לא אומרים שאנחנו הבעלים" )עמוד ‪ 1‬שורה‬</w:t>
        <w:br/>
        <w:t>‫‪.(13‬‬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מבחינת התובעת כדי לעמוד בנטל ההוכחה הנדרש‪ ,‬בפרט כאשר המדובר בהליך המתנהל‬</w:t>
        <w:br/>
        <w:t>‫בפני מפקח על רישום מקרקעין )רע"א ‪ 587/83‬ועד הבית ברחוב תנועת המרי ‪ ,2‬קרית אונו ואח'‬</w:t>
        <w:br/>
        <w:t>‫נ' דן ירדני ואח' פ"ד לח )‪ .(487 (4‬עתה עובר נטל ההוכחה לידי הנתבע ‪ -‬על הנתבע הנטל להוכיח‬</w:t>
        <w:br/>
        <w:t>‫טענותיו בדבר השימוש המותר ברחבה‪ ,‬הסכמות של בעלי הדירות לשימוש ומשמעות שימוש זה‬</w:t>
        <w:br/>
        <w:t>‫מבחינה משפטית )ר' רע"א ‪ 296/11‬מוחמד נג'אר נ' שאוקי חמדאן עליאן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עלינו לבחון אם המדובר בנסיבות דנן בשימוש סביר ברכוש המשותף כרכוש משותף‪.‬‬</w:t>
        <w:br/>
        <w:t>‫לאסיפה הכללית של בעלי הדירות בבית ישנה גם הסמכות להחליט על השימוש שיעשה ברכוש‬</w:t>
        <w:br/>
        <w:t>‫המשותף )ראה‪ :‬ע"א ‪ 93/84‬שלמה קדמי ואח' נ' קווין יערי ואח' פ"ד מ)‪ .(724 (1‬בהעדר החלטה‬</w:t>
        <w:br/>
        <w:t>‫מסוימת שכזו של האסיפה הכללית רשאי כל בעל דירה להשתמש ברכוש המשותף בהתקיים שני‬</w:t>
        <w:br/>
        <w:t>‫תנאים מצטברים ‪ -‬כי השימוש המבוצע הינו שימוש רגיל וסביר‪ ,‬קרי‪ ,‬שימוש אשר תואם את יעודו‬</w:t>
        <w:br/>
        <w:t>‫של 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מכתיבה; כי השימוש אותו מבצע בעל דירה‬</w:t>
        <w:br/>
        <w:t>‫ברכוש המשותף אינו מונע שימוש דומה מאחרים )ר' ע"א ‪ 549/73‬וינטרס נ' זמורה‪ ,‬כ"ח ‪ 1‬עמ'‬</w:t>
        <w:br/>
        <w:t>‫‪ 645‬וכן 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השימוש אותו עושה הנתבע ברחבה אינו בגדר שימוש סביר‪.‬‬</w:t>
        <w:br/>
        <w:t>‫מדובר בשימוש הכולל תפיסת חזקה ייחודית בשטח הרחבה לצורך העמדת שולחנות וכסאות‬</w:t>
        <w:br/>
        <w:t>‫לשימוש באי החנות )עמוד ‪ 24‬שורה ‪ .(13‬אומנם‪ ,‬לא נמנעת בפועל אפשרות הגישה של בעלי‬</w:t>
        <w:br/>
        <w:t>‫הדירות בבית לרחבה‪ .‬אולם‪ ,‬שעה שהרחבה משמשת עבור באי החנות הרי שיכולת השימוש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לצורכיהם )שאינם מתיישבים בהכרח עם צורכי החנות( קטנה עד בלתי אפשרית‪ .‬ראיה‬</w:t>
        <w:br/>
        <w:t>‫לשימוש בעלי הדירות כאמור ניתן למצוא בעדויות גותי )עמוד ‪ 13‬שורה ‪ ,(14‬רוזן )עמוד ‪ 9‬שורות‬</w:t>
        <w:br/>
        <w:t>‫‪ 2-7‬ועמוד ‪ 11‬שורות ‪ (6-7‬ואף בעדות הגב' ירושלמי )עמוד ‪ 22‬שורות ‪ .(26-27‬אין אפשרות כיום‬</w:t>
        <w:br/>
        <w:t>‫לשימוש שכזה‪ .‬הוכח כי שימוש בעלי הדירות ברחבה כיום הינו‪ ,‬למעשה‪ ,‬רק כ"לקוחות" החנות )ר'‬</w:t>
        <w:br/>
        <w:t>‫למשל בעמוד ‪ 16‬שורות ‪ ,28-29‬ובעמוד ‪ 17‬שורות ‪.(20-21‬‬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.‬השימוש ברחבה כלל גם ביצוע פעולות בינוי ‪ -‬סגירת הרחבה ביריעות )תמונות בנספח ד'‬</w:t>
        <w:br/>
        <w:t>‫לתצהיר גותי(‪ ,‬תליית שלטים )עמוד ‪ 25‬שורות ‪ ,(7-8‬התקנת מערכת תאורה שהשליטה בה מתוך‬</w:t>
        <w:br/>
        <w:t>‫החנות בלבד )עמוד ‪ 24‬שורות ‪ ,(20-24‬הדבקת ריצוף )עמוד ‪ 27‬שורה ‪ (19‬ולמעשה הרחבת חנות‬</w:t>
        <w:br/>
        <w:t>‫בפועל לשטח זה כאשר הכניסה לרחבה הינה רק דרך החנות או על ידי קפיצה מעל הגדר הבנויה‬</w:t>
        <w:br/>
        <w:t>‫)עמוד ‪ 26‬שורות ‪ .(8-9‬פעולות אלו אין בזכותו של בעל דירה לבצע ברכוש המשותף באופן עצמאי‬</w:t>
        <w:br/>
        <w:t>‫)ר' ע"א ‪ 93/81‬אליאס ואח' נ‪ .‬שיפר ואח' פ"ד ל"ז )‪.(444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כאמור הכולל אלמנטים ברורים של סיפוח שטח הרחבה בפועל‪ ,‬לא יכול להיות‪ ,‬מעצם‬</w:t>
        <w:br/>
        <w:t>‫טבעו‪ ,‬בגדר שימוש סביר ברכוש המשותף‪ .‬ויודגש‪ ,‬מעדות הנתבע עצמו עולה כי הרחבה הינה חלק‬</w:t>
        <w:br/>
        <w:t>‫אינטגרלי לשיטתו מהחנות ובלעדיה אין קיום לעסק בחנות ‪" -‬אם לא הייתה רחבה בטח לא הייתי‬</w:t>
        <w:br/>
        <w:t>‫קונה ולא שוכר" )עמוד ‪ 26‬שורה ‪ 30‬ור' גם בסעיף ‪ 8.6‬לתצהיר(‪.‬‬</w:t>
        <w:br/>
        <w:t>‫משכך‪ ,‬אין המדובר בנסיבות דנן בשימוש סביר ברכוש המשותף אלא בתפיסת חזקה ייחודית‪.‬‬</w:t>
        <w:br/>
        <w:t>‫אולם‪ ,‬אין בכך די בהליך דנן שכן הנתבע טוען כי מדובר בשימוש שנעשה )על ידי הנתבע וקודמו(‬</w:t>
        <w:br/>
        <w:t>‫לאורך שנים רבות‪ .‬עתה עלינו לבחון משמעות סוגיה זו‪ ,‬עובדתית ומשפטית‪.‬‬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‫תפיסת חזקה ייחודית ברכוש המשותף‪ ,‬בדומה להצמדה של רכוש משותף לדירה על פי סעיף ‪62‬‬</w:t>
        <w:br/>
        <w:t>‫לחוק המקרקעין‪ ,‬תשכ"ט ‪) 1969 -‬להלן‪" :‬חוק המקרקעין"(‪ ,‬טעונה הסכמה של בעלי הדירות‪ .‬בשני‬</w:t>
        <w:br/>
        <w:t>‫המקרים תגרום הפעולה לגריעה מהזכויות שיש לדיירים האחרים ברכוש המשותף כפי שנפסק‬</w:t>
        <w:br/>
        <w:t>‫בע"א ‪ 2525/92‬גבי וקרני ראוכברגר נ' עיריית רמת גן פ"ד מז)‪..." :850 (5‬משמעות הדברים היא‪,‬‬</w:t>
        <w:br/>
        <w:t>‫כי לכל אחד מבעלי הדירות זכות להתנגד לפגיעה ברכוש המשותף על ידי בנייה בו וצירופו לאחת‬</w:t>
        <w:br/>
        <w:t>‫הדירות‪" .‬תפיסת חזקה בלעדית על ידי בנייה ב'רכוש המשותף'‪ ,‬המיועד לשמש את כל 'בעלי‬</w:t>
        <w:br/>
        <w:t>‫הדירות'‪ ,‬שוללת לצמיתות את זכות השימוש באותו חלק מ'הרכוש המשותף' משאר 'בעלי הדירות'‪,‬‬</w:t>
        <w:br/>
        <w:t>‫ו'ברור כי דבר כזה אינו יכול להיעשות אלא בהסכמתם'‪) "...‬ר' גם רע"א ‪ 698/85‬בן צור נ' נעים‬</w:t>
        <w:br/>
        <w:t>‫ששון מא)‪ ;144 (3‬י‪ .‬ויסמן דיני קניין בעלות ושיתוף )תשנ"ז‪ (1997 ,‬עמ' ‪.(454-455‬‬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של בעל דירה ברכוש המשותף‪ ,‬דורש אם כן הסכמה של כל יתר בעלי הדירות ‪ -‬ומהי‬</w:t>
        <w:br/>
        <w:t>‫אותה הסכמה נדרשת?‬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  <w:br/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‫שזו צריכה להיות מפורשת ולא ניתן ללמוד עליה במשתמע )ע"א ‪ 815/81‬כליפא נ' שאול פ"ד‬</w:t>
        <w:br/>
        <w:t>‫לו)‪ ;78 (3‬ע"א )מחוזי ‪ -‬ת"א( ‪ 1020/03‬בובליל ישראל נ' שטיינר יוסף )פורסם בנבו(; ר' ע"א‬</w:t>
        <w:br/>
        <w:t>‫‪) 9502/06‬מחוזי ‪ -‬י‪-‬ם( רונית לומברוזו נ' מיכאל קובנר )פורסם בנבו(; ע"א ‪ 32/77‬טבוליצקי נ'‬</w:t>
        <w:br/>
        <w:t>‫בית כנסת פד"י לא)‪.(210 (3‬‬</w:t>
        <w:br/>
        <w:t>‫על מנת להסיק ויתור מהתנהגות הרי שזו חייבת להיות "ברורה וחד משמעית‪ ,‬ולהעיד על גמירות‬</w:t>
        <w:br/>
        <w:t>‫דעת‪ ,‬ידיעה והסכמה מלאה של הצד המוותר" )ע"א ‪ 7388/97‬עיזבון משה זמיר ז"ל נ' יעל דולב‬</w:t>
        <w:br/>
        <w:t>‫)שמיר(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כי משעה שניתנה ההסכמה‪ ,‬אין להתיר לבעל דירה שהסכים להתנער מהסכמתו או לחזור‬</w:t>
        <w:br/>
        <w:t>‫בו ממנה כאשר קיימים של מניעות מטעמי צדק )פרשת כליפא לעיל וכן ע"א ‪ 19/81‬ביבי נ' הוברט‬</w:t>
        <w:br/>
        <w:t>‫פ"ד לז)‪ ;497 (2‬ע"א ‪ 31/70‬כהן נ' שמאי פד"י כ)‪.(388 (2‬‬</w:t>
        <w:br/>
        <w:t>‫בנסיבות דנן לא הוכחה הסכמה פוזיטיבית של בעלי הדירות לשימוש המבוצע על ידי הנתבע‬</w:t>
        <w:br/>
        <w:t>‫ברחבה‪ .‬אין ולו ראיה אחת בכתב התומכת בקיומה של הסכמה פוזיטיבית‪ .‬למעשה‪ ,‬גם אין כל ראיה‬</w:t>
        <w:br/>
        <w:t>‫לקיומה של הסכמה פוזיטיבית בעל פה‪.‬‬</w:t>
        <w:br/>
        <w:t>‫ראשית‪ ,‬כל טענתו של הנתבע מתבססת על העדר תלונות של בעלי הדירות ולא על קיומה של‬</w:t>
        <w:br/>
        <w:t>‫הסכמה פוזיטיבית כלשהי )עמוד ‪ 26‬שורה ‪ 28‬עד עמוד ‪ 27‬שורה ‪.(3‬‬</w:t>
        <w:br/>
        <w:t>‫שנית‪ ,‬אין כל טענה של הנתבע כאילו הוא עצמו קיבל הסכמה כלשהי לשימוש‪ .‬כל טענתו בהקשר‬</w:t>
        <w:br/>
        <w:t>‫זה הינה על הסכמות שניתנו לקודמו בזכויות‪ ,‬התבססות המהווה עדות שמיעה )ר' עמוד ‪ 26‬שורות‬</w:t>
        <w:br/>
        <w:t>‫‪ .(1-2‬זאת ועוד‪ .‬הנתבע בחר שלא לצרף בהליך את הסכם השכירות או הסכם המכר אשר לכאורה‬</w:t>
        <w:br/>
        <w:t>‫אמורים היו לבסס את טענתו בדבר קיומה של הסכמה לשימוש שניתנה לקודמו בזכויות והמחאתה‬</w:t>
        <w:br/>
        <w:t>‫אליו‪ .‬אין בעובדה כי חלפו שנים רבות מאז שכירת החנות על ידי הנתבע או מאז רכישת הזכויות‬</w:t>
        <w:br/>
        <w:t>‫בה‪ ,‬כדי להצדיק את העדרם של המסמכים האמורים‪ ,‬שעה שהנתבע יודע כי אין בידו זכויות‬</w:t>
        <w:br/>
        <w:t>‫קנייניות ברחבה וכל זכויותיו הנטענות מתבססות על אותן הסכמות לכאורה שקיבל קודמו‪ .‬תמוהה‬</w:t>
        <w:br/>
        <w:t>‫גם כיצד דווקא נספח להסכם השכירות משנת ‪ 1986‬נשמר בידי הנתבע )נספח ו' לתצהירו( אך לא‬</w:t>
        <w:br/>
        <w:t>‫המסמכים המהותיים יותר מאותה תקופה )הסכם השכירות( ומתקופה מאוחרת )הסכם המכר(‪.‬‬</w:t>
        <w:br/>
        <w:t>‫בנסיבות אלו ניתן להסיק מסקנות ראייתיות כנגד הנתבע לפיהן בהסכמים האמורים לא היתה כל‬</w:t>
        <w:br/>
        <w:t>‫התייחסות לרחבה ובודאי שלא להסכמה כלשהי לשימוש בה )ר' בהקשר זה ע"א ‪ 548/78‬שרון נ'‬</w:t>
        <w:br/>
        <w:t>‫לוי פד"י לה )‪ 760 ,736 (1‬ועל הלכה זו רע"א ‪ 55/89‬קופל )נהיגה עצמית( בע"מ נ' טלקאר בע"מ‬</w:t>
        <w:br/>
        <w:t>‫פ"ד מד )‪ 595 (4‬וע"א ‪ 2273/90‬לימה חברה ישראלית לתעשיות כימיות בע"מ נ' פרץ רוזנברג‬</w:t>
        <w:br/>
        <w:t>‫ואח' פ"ד מז )‪ 606 (2‬וכן ע"א ‪ 9656/05‬שוורץ נ' רמנוף )פורסם בנבו( וע"א ‪ 465/88‬הבנק למימון‬</w:t>
        <w:br/>
        <w:t>‫ולסחר בע"מ נ' מתתיהו פ"ד מה)‪.(651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,‬אף בעדותה של הגב' ירושלמי אין כדי לסייע לנתבע ‪ -‬אין היא מעידה על קיומה של‬</w:t>
        <w:br/>
        <w:t>‫הסכמה פוזיטיבית כלשהי )בכתב או בעל פה( של בעלי הדירות לשימוש ברחבה על ידי אביה‪ .‬אעיר‬</w:t>
        <w:br/>
        <w:t>‫כבר עתה כי בעדותה גם נתגלו סתירות מהותיות‪ .‬כך‪ ,‬בתצהירה היא מעידה על קיומה של זכות‬</w:t>
        <w:br/>
        <w:t>‫בלעדית ברחבה לבעלי החנות )סעיף ‪ 5‬לתצהיר( אך בחקירתה הנגדית היא כבר מאשרת כי נעשה‬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גם על ידי בעלי הדירות האחרים בבית )עמוד ‪ 22‬שורות ‪ .(26-27‬כך‪ ,‬בתצהירה היא מאשרת‬</w:t>
        <w:br/>
        <w:t>‫כי הנתבע עושה שימוש באותה מתכונת כפי שעשו הוריה )סעיף ‪ 6‬לתצהיר( אך בחקירתה היא כבר‬</w:t>
        <w:br/>
        <w:t>‫מעידה כי "לא היה מה שיש היום" )עמוד ‪ 22‬שורות ‪ ,(18-21‬כי שעות הפתיחה היו שונות )עמוד ‪23‬‬</w:t>
        <w:br/>
        <w:t>‫שורות ‪ (12-13‬וגם טיב העיסוק השתנה )עמוד ‪ 23‬שורה ‪.(15‬‬</w:t>
        <w:br/>
        <w:t>‫מאידך‪ ,‬בנסיבות דנן הוכחה הסכמה מכללא לשימוש ברחבה‪.‬‬</w:t>
        <w:br/>
        <w:t>‫הוכח כי נעשה שימוש ברחבה לאורך שנים על ידי בעלי ומחזיקי החנות – כך עולה מעדות הנתבע‬</w:t>
        <w:br/>
        <w:t>‫בנוגע לתקופת חזקתו בחנות ומעדות הגב' ירושלמי גם בנוגע לתקופת הבעלות של הוריה‪ ,‬משנת‬</w:t>
        <w:br/>
        <w:t>‫‪ 1951‬ועד ‪ .1985‬כך גם עולה מעדויות התובעת בנוגע לשימוש מאז שנת ‪ ,1985‬קרי משכך זמן של‬</w:t>
        <w:br/>
        <w:t>‫כ‪ 30 -‬שנה )עדות מר רוזן )עמוד ‪ 8‬שורה ‪ 30‬עד עמוד ‪ 9‬שורה ‪ (1‬ועדות הגב' גותי )עמוד ‪ 12‬שורות‬</w:t>
        <w:br/>
        <w:t>‫‪.((11-15‬‬</w:t>
        <w:br/>
        <w:t>‫בנסיבות דנן הוכח כי לא הובעה התנגדות מפורשת של בעלי הדירות בבית לשימוש המבוצע‬</w:t>
        <w:br/>
        <w:t>‫ברחבה‪ ,‬לא בזמן שהחנות היתה בבעלות כהן )הבעלים הקודם(‪ ,‬לא בתקופה בה החזיק הנתבע‬</w:t>
        <w:br/>
        <w:t>‫בחנות כשוכר ולא בתקופת הבעלות של הנתבע ) ר' עדות הנתבע בעמוד ‪ 25‬שורות ‪.(29-30‬‬</w:t>
        <w:br/>
        <w:t>‫למעשה‪ ,‬הפניה היחידה שיש בידי התובעת להציג )לבד מפניה שנערכה עובר לנקיטת ההליכים דנן(‬</w:t>
        <w:br/>
        <w:t>‫הינה משנת ‪) 2005‬נספח ו' לתצהיר גותי( וגם זו אין מחלוקת כי בסופו של יום לא נמסרה לידי‬</w:t>
        <w:br/>
        <w:t>‫הנתבע‪ .‬עיון במכתב האמור מלמד על התנגדות לסגירת הרחבה )בויטרינה או יריעות פלסטיק(‬</w:t>
        <w:br/>
        <w:t>‫והצבת מתקנים‪ .‬אולם‪ ,‬אין כל אזכור במכתב זה להתנגדות לשימוש המבוצע על ידי הנתבע ברחבה‪.‬‬</w:t>
        <w:br/>
        <w:t>‫אין בידי הגב' גותי גם כל הסבר מדוע בתקופה שמאז ‪ ,1985‬תחילת השימוש על ידי הנתבע‪ ,‬ועד‬</w:t>
        <w:br/>
        <w:t>‫שנת ‪ 2005‬לא נעשתה כל פניה לנתבע בנוגע לרחבה )אף שהשימוש "הפריע"(‪ ,‬וגם לא כל הסבר‬</w:t>
        <w:br/>
        <w:t>‫מדוע מאז ועד הגשת התביעה דנן חלפה תקופה נוספת של ‪ 7‬שנים ללא מכתבי התראה או נקיטת‬</w:t>
        <w:br/>
        <w:t>‫הליכים משפטיים )ר' עמוד ‪ 13‬שורה ‪ 1‬ועמוד ‪ 14‬שורה ‪ .(3‬גם מעדותו של מר רוזן לא עולה כל‬</w:t>
        <w:br/>
        <w:t>‫הסבר מניח את הדעת מדוע לא ננקטו‪ ,‬בין על ידו ובין על ידי בעלי הדירות בבית‪ ,‬הליכים משפטיים‬</w:t>
        <w:br/>
        <w:t>‫)אף לא מכתבי דרישה( בנוגע לשימוש ברחבה )עמוד ‪ 9‬שורה ‪.(19-21‬‬</w:t>
        <w:br/>
        <w:t>‫בפרט אמורים הדברים כאשר הגב' גותי מעידה כי המדובר בשימוש מפריע )עמוד ‪ 12‬שורה ‪,(28‬‬</w:t>
        <w:br/>
        <w:t>‫כאשר המדובר בשימוש ידוע‪ ,‬גלוי וברור לעיני כל )לרבות בסגירה היריעות של הרחבה( ובשימוש‬</w:t>
        <w:br/>
        <w:t>‫הולך ומתגבר עם השנים‪ .‬כך גם עולה מעדותו של מר רוזן )עמוד ‪ 9‬שורות ‪ 1‬ו‪.(18 -‬‬</w:t>
        <w:br/>
        <w:t>‫ויוער‪ ,‬המכתב האמור‪ ,‬היחיד שהוצג‪ ,‬הינו מכתב אישי של הגב' גותי‪ .‬לא הוצגה בהליך זה כל פניה‬</w:t>
        <w:br/>
        <w:t>‫מטעם נציגות הבית לדורותיה או החלטת אסיפה כללית בנוגע לשימוש הנתבע בחצר‪.‬‬</w:t>
        <w:br/>
        <w:t>‫אי התנגדות של שכנים לשימוש‪ ,‬אף אם נעשה לאורך שנים‪ ,‬אין בה די כדי להוות הסכמה מודעת‬</w:t>
        <w:br/>
        <w:t>‫לשימוש או להקניית זכויות קנייניות‪ .‬אולם‪ ,‬יש בה כדי לבסס קיומה של הסכמה מכללא כאמור‪.‬‬</w:t>
        <w:br/>
        <w:t>‫הסכמה זו מקימה לנתבע רשות שימוש‪ ,‬כזכות אישית‪ ,‬אשר ניתן להפסיקה בכל עת על ידי המעניק‬</w:t>
        <w:br/>
        <w:t>‫אותה‪ ,‬בודאי כאשר מדובר ברשות שימוש ללא תמורה ‪" -‬רשות שנלמדת מכללא אינה מונעת את‬</w:t>
        <w:br/>
        <w:t>‫בעל המקרקעין מלהביא לסיומה בכל עת על ידי גילוי דעתו כלפי פלוני שאין הוא מוכן 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‫להמשיכה‪ .‬זו היא רשות חינם המתחדשת מרגע לרגע‪ ,‬כל עוד לא פעל בעל המקרקעין לסילוקו של‬</w:t>
        <w:br/>
        <w:t>‫פלוני" )פרופ' נ‪ .‬זלצמן רשיון במקרקעין‪ ,‬הפרקליט מב ‪ ;57 ,24‬וראה גם מ‪ .‬דויטש‪ ,‬קניין כרך ב'‬</w:t>
        <w:br/>
        <w:t>‫)התשנ"ט‪.(414 (1999 -‬‬</w:t>
        <w:br/>
        <w:t>‫משהוגשה התובענה דנן‪ ,‬ועוד קודם לכן במסגרת האסיפה הכללית מיום ‪) 30.05.12‬נספח יב'‬</w:t>
        <w:br/>
        <w:t>‫לתצהיר גותי(‪ ,‬הביעו בבירור בעלי הדירות את רצונם להפסקת השימוש על ידי הנתבע )מיגל דויטש‬</w:t>
        <w:br/>
        <w:t>‫קניין )תשנ"ט‪ ,‬כרך ב'( עמ' ‪ ,414‬רע"א ‪ 6339/97‬רוקר ואח' נ' סלומון ואח' פד"י נח )‪ 199 (1‬וע"א‬</w:t>
        <w:br/>
        <w:t>‫)ת"א( ‪ 2816/03‬ציפורה קונצ'יצקי ואח' נ‪ .‬דליה שפלן ואח' תק‪-‬מח ‪ .(991 ,(2) 2006‬ויודגש‪ ,‬רק‬</w:t>
        <w:br/>
        <w:t>‫במקרים מיוחדים שבהם אין שינוי נסיבות המצדיק חזרה מהסכמה‪ ,‬ושבהם‪ ,‬בהסתמך על מתן‬</w:t>
        <w:br/>
        <w:t>‫הרישיון השקיעו בעלי הרישיון כספים רבים במקרקעין‪ ,‬תוענק לבעלי הרישיון הגנה על הציפייה‬</w:t>
        <w:br/>
        <w:t>‫הלגיטימית שלהם )ר'‪ :‬ע"א ‪ 32/77‬הנ"ל; ע"א ‪ 7139/99‬אלוני נ' ארד פ"ד נח)‪ ;27 ,(4‬ע"א‬</w:t>
        <w:br/>
        <w:t>‫‪ 5136/91‬קוגלמס נ' קוגלמס פ"ד מט)‪ ;419 (2‬ע"א ‪ 2836/90‬אריה בצר נ' צילביץ נחמה פ"ד‬</w:t>
        <w:br/>
        <w:t>‫מו)‪ ;184 (5‬ע"א ‪ 588/81‬ציזיק נ' הורוביץ פ"ד מ)‪ ;321 (1‬ע"א ‪ 515/76‬לוי נ' ויימן פ"ד לא)‪(2‬‬</w:t>
        <w:br/>
        <w:t>‫‪ ;127‬ע"מ ‪ 6343/12‬פלונית נ' פלונית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לא קמות הנסיבות המיוחדות המצדיקות הכרה בקיומה של רשות שימוש בלתי הדירה‬</w:t>
        <w:br/>
        <w:t>‫של הנתבע ברחבה‪.‬‬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נטענה‪ ,‬וממילא לא הוכחה‪ ,‬תמורה כלשהי שניתנה לבעלי הדירות בגין השימוש‬</w:t>
        <w:br/>
        <w:t>‫)תשלום עבור החזקת הרחבה כמפורט בפסק הדין לעיל אינו יכול להיחשב כתשלום כזה וממילא גם‬</w:t>
        <w:br/>
        <w:t>‫על פי שיטת הנתבע המדובר בתשלום חלף מיסי נציגות בלבד(‪ .‬ויוער‪ ,‬טענה בנוגע לתמורה כאמור‬</w:t>
        <w:br/>
        <w:t>‫גם לא מועלית ע"י הגב' ירושלמי בנוגע לתקופת החזקה של כהן בחנות‪.‬‬</w:t>
        <w:br/>
        <w:t>‫שנית‪ ,‬לא הוכחה השקעה משמעותית של הנתבע ברחבה )לבד מהדבקת ריצוף(‪ .‬ויודגש‪ ,‬מדובר‬</w:t>
        <w:br/>
        <w:t>‫בסגירת הרחבה ביריעות שהסרתן קלה באופן יחסי וממילא ללא כל פגיעה בגוף החנות או‬</w:t>
        <w:br/>
        <w:t>‫באפשרות השימוש בחנות עצמה כיחידה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,‬לא הוכחה צפיה לגיטימית של הנתבע להמשך השימוש ‪ -‬אף שהנתבע ידע כי הרחבה‬</w:t>
        <w:br/>
        <w:t>‫איננה חלק מהחנות עת שכר אותה לראשונה‪ ,‬הוא לא טרח לוודא קיומה של הסכמה פוזיטיבית‬</w:t>
        <w:br/>
        <w:t>‫לשימוש ברחבה‪ ,‬שממילא גם לא היתה קיימת כאמור )עמוד ‪ 27‬שורות ‪ .(1-2‬הוא גם לא טרח לקבע‬</w:t>
        <w:br/>
        <w:t>‫באופן פוזיטיבי את זכויות השימוש כשרכש את החנות שנים מאוחר יותר‪.‬‬</w:t>
        <w:br/>
        <w:t>‫רביעית‪ ,‬הוכח גם כי השימוש ברחבה הנעשה כיום אינו זהה לזה אשר נעשה לפני שנים‪ ,‬ודאי שלא‬</w:t>
        <w:br/>
        <w:t>‫בתקופת הבעלים הקודם‪ .‬מדובר בשימוש הולך ומעצים על פי עדות הגב' גותי "השימוש משנת ‪'85‬‬</w:t>
        <w:br/>
        <w:t>‫הוא לא כמו מה שהיה לפני ‪ .'85‬ש‪.‬ת לא היו יריעות‪ ,‬לא היו כסאות ושולחנות וגם לא היה‬</w:t>
        <w:br/>
        <w:t>‫וידיאומט בכניסה‪ .‬ש‪.‬ת אני לא ידעתי שהוא שוכר את החנות‪ .‬ראיתי אותו וקיבלתי אותו כאחד‬</w:t>
        <w:br/>
        <w:t>‫הדיירים‪ .‬ש‪.‬ת לא היו שולחנות כסאות אצל כהן‪ .‬ש‪.‬ת היו מביאים כסאות ולוקחים חזרה‪ .‬לא היה‬</w:t>
        <w:br/>
        <w:t>‫קבוע‪ .‬היינו יושבים גם על המעקה מסביב" )עמוד ‪ 12‬שורות ‪ .(22-26‬כך גם עולה מעדות הגב'‬</w:t>
        <w:br/>
        <w:t>‫ירושלמי )עמוד ‪ 22‬שורות ‪ 18-21‬ושורות ‪ 26-27‬ועמוד ‪ 23‬שורות ‪ (12-16‬בהשוואה לעדות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24‬שורות ‪ - (26-29‬בעוד שבעבר הופעל במקום "קיוסק"‪ ,‬היום מדובר ב"בית קפה וגם‬</w:t>
        <w:br/>
        <w:t>‫לאלכוהול"‪.‬‬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כדי להצדיק את זכות בעלי הדירות להפסיק את רשות השימוש מכללא‪.‬‬</w:t>
        <w:br/>
        <w:t>‫עקרון תום הלב אומנם חולש על כל תחומי המשפט‪ ,‬לרבות‪ ,‬במערכת היחסים שבין בעלי דירות‬</w:t>
        <w:br/>
        <w:t>‫בבית משותף )‪ 2896/90‬טרוצקי ואח' נ' דיין ואח' פ"ד מו )‪ ,454 (5‬ע"א ‪ 810/82‬זול בו בע"מ נ'‬</w:t>
        <w:br/>
        <w:t>‫יהודית זיידה פ"ד לז)‪ 737 (4‬ורע"א ‪ 6339/97‬משה רוקר ואח' נ' משה סלומון ואח' פד"י נח )‪(1‬‬</w:t>
        <w:br/>
        <w:t>‫‪ .(199‬אולם‪ ,‬במקרה דנן לא מצאתי כל חוסר תום לב בהתנהלות התובעים או בסעדים המבוקשים‬</w:t>
        <w:br/>
        <w:t>‫על ידם ‪ -‬אף אם ניתן ללמוד על קיומה של הסכמה לאורך השנים הרי שזו ניתנת להפסקה בכל עת‬</w:t>
        <w:br/>
        <w:t>‫בכפוף להודעה‪ .‬קבלת טענה כאילו חזרה מהסכמה )הנלמדת מכללא בשל שתיקה לאורך שנים(‬</w:t>
        <w:br/>
        <w:t>‫לשימוש ברכוש המשותף כמוהה כהתנהגות בחוסר תום לב‪ ,‬משמעה הפיכתה של כל רשות שימוש‪,‬‬</w:t>
        <w:br/>
        <w:t>‫ללא כל קשר לדרך שבה ניתנה‪ ,‬לבלתי הדירה‪ .‬אין הדבר יכול לעמוד‪.‬‬</w:t>
        <w:br/>
        <w:t>‫לאור רשות השימוש מכללא כאמור מוצא אני לנכון לדחות את התביעה לחיוב הנתבע בתשלום דמי‬</w:t>
        <w:br/>
        <w:t>‫שימוש ראויים בגין התקופה שעד מועד הגשת התביעה‪.‬‬</w:t>
        <w:br/>
        <w:t>‫ראשית‪ ,‬לא עלה בידי התובעים להוכיח נזק ממון ישיר המזכה בפיצוי בגין הסגת גבול בהתאם‬</w:t>
        <w:br/>
        <w:t>‫להוראות סעיף ‪ 29‬לפקודת הנזיקין ]נוסח חדש[‪ .‬בהקשר זה לא הוכח כל הפסד ממון כתוצאה מן‬</w:t>
        <w:br/>
        <w:t>‫השימוש שבוצע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,‬התובעת לא פירטה כנדרש את עילת תביעתה בהקשר זה ובכלל האמור גם לא שולמה אגרה‬</w:t>
        <w:br/>
        <w:t>‫בגין עילת תביעה זו‪ .‬אין בעל דין יכול לעתור למתן סעד כספי מבלי לכמת את הסעד הנתבע על ידו‬</w:t>
        <w:br/>
        <w:t>‫ואין הוא יכול לצאת ידי חובתו בבקשה לחיוב כספי על פי קביעת שמאי מטעם בית המשפט‪ .‬על‬</w:t>
        <w:br/>
        <w:t>‫התובע הנטל להציף את גדר המחלוקת במסגרת כתב התביעה‪ ,‬לרבות הסעדים הנטענים‪ ,‬ולהוכיח‬</w:t>
        <w:br/>
        <w:t>‫את מכלול טענותיו והסעדים הנתבעים‪ .‬את זאת לא עשתה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גם אין מקום למתן היתר לפיצול סעדים בהקשר זה שעה שתביעה לחיוב בדמי שימוש‬</w:t>
        <w:br/>
        <w:t>‫ראויים בנסיבות דנן מצויה בגדר סמכותי העניינית )ר' ‪ 285/10‬נציגות הבית המשותף רחוב‬</w:t>
        <w:br/>
        <w:t>‫סוקולוב ‪ 66‬רמת השרון נ' שלמה צפריר )פורסם בנבו ביום ‪ .((18.01.11‬התובעת יכולה היתה‬</w:t>
        <w:br/>
        <w:t>‫להוכיח תביעתה כדין במסגרת ההליך דנן ואין לאפשר לה "מקצה שיפורים" על ידי מתן היתר‬</w:t>
        <w:br/>
        <w:t>‫לפיצול סעדים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,‬משהוכרה רשות שימוש מכללא שניתנה לנתבע על ידי בעלי הדירות ונדחתה טענת הנתבע‬</w:t>
        <w:br/>
        <w:t>‫בדבר היות אותה רשות שימוש בלתי הדירה‪ ,‬בין היתר‪ ,‬לאור העובדה כי לא ניתנה כל תמורה בגין‬</w:t>
        <w:br/>
        <w:t>‫שימוש זה‪ ,‬לא ניתן להפוך עתה את היוצרות בדיעבד ולחייב במתן תמורה ראויה עבור שימוש הדיר‬</w:t>
        <w:br/>
        <w:t>‫שהוסכם מכללא לתיתו בחינם‪ .‬חיוב בתשלום דמי שימוש יביא לתוצאה לפיה על אף שניתנה רשות‬</w:t>
        <w:br/>
        <w:t>‫שימוש חינם לנתבע וזו הופסקה על פי דרישה )בהגשת ההליך דנן(‪ ,‬תהפוך רשות שימוש זו‪,‬‬</w:t>
        <w:br/>
        <w:t>‫רטרואקטיבית‪ ,‬לרשות שימוש בתשלום‪ .‬הדבר יעקר מתוכן את בסיס חיוב הנתבע בסילוק ידו מן‬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אתייחס בקצרה לשתי טענות נוספות שהעלה הנתבע‪.‬‬</w:t>
        <w:br/>
        <w:t>‫אין כל משמעות לטענות התכנוניות על ההכרעה הקניינית שבהליך זה ‪ -‬דיני התכנון אינם משפיעים‬</w:t>
        <w:br/>
        <w:t>‫על הזכויות הקנייניות בנכס‪ .‬כשם שהיתר בניה להרחבת דירה אין בו די כדי לגבש זכויות קנייניות‬</w:t>
        <w:br/>
        <w:t>‫לבצע את אותה הרחבה )ללא הסכמת בעלי הדירות הנדרשת על פי הדין(‪ ,‬כך אין היתר תכנוני‬</w:t>
        <w:br/>
        <w:t>‫לשימוש או היתר לסגירה או רישיון עסק מגדירים את הזכות הקניינית לבצע שימוש ברכוש משותף‬</w:t>
        <w:br/>
        <w:t>‫)ר' ע"א ‪) 2527/08‬ת"א( ענבר נורית פולק ואח' נ' עו"ד מני בן מאור ואח' )פורסם בנבו( וכן תיק‬</w:t>
        <w:br/>
        <w:t>‫‪ 285/10‬נציגות הבית המשותף רחוב סוקולוב ‪ 66‬רמת השרון נ' שלמה צפריר )פורסם בנבו ביום‬</w:t>
        <w:br/>
        <w:t>‫‪.((08.12.11‬‬</w:t>
        <w:br/>
        <w:t>‫בנסיבות דנן ממילא הטענות התכנוניות גם לא הוכחו כנדרש – לא ניתן לבסס כל ממצא על‬</w:t>
        <w:br/>
        <w:t>‫התשריטים בנספח ב' לתצהיר הנתבע ‪ -‬לא ברור מקורם של תשריטים אלו‪ ,‬לא הוגשו העתקים‬</w:t>
        <w:br/>
        <w:t>‫מלאים שלהם‪ ,‬לא העתקים רשמיים ואף לא המקור‪ .‬גם היתר הבניה שהוצג )נספח ג' לתצהיר(‪ ,‬לבד‬</w:t>
        <w:br/>
        <w:t>‫מכך שהוצג באופן חלקי ולא בהתאם לנדרש בפקודת הראיות על ידי נציג רשמי של עיריית רמת גן‪,‬‬</w:t>
        <w:br/>
        <w:t>‫הרי שלא ניתן ללמוד ממנו דבר בנוגע לזכויות הקנייניות ברחבה או בנוגע להיתר השימוש על ידי‬</w:t>
        <w:br/>
        <w:t>‫בעלי הדירות‪ .‬אין אפילו עדות כי המדובר בהיתר רלבנטי )עמוד ‪ 28‬שורות ‪ .(2-3‬כנ"ל אמורים‬</w:t>
        <w:br/>
        <w:t>‫הדברים גם לגבי תעודת הגמר ורישיון העסק שצורפו לתצהיר )נספחים ד' ו‪ -‬ה' בהתאמה(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 כי התובענה בנוגע לשימוש ברחבה התיישנה אין לה על מה שתסמוך‪.‬‬</w:t>
        <w:br/>
        <w:t>‫משנקבע כי שימוש הנתבע ברחבה לאורך השנים נעשה על פי הסכמה מכללא של בעלי הדירות‬</w:t>
        <w:br/>
        <w:t>‫כאמור הרי שעילת התביעה לסילוק ידו של הנתבע מהרחבה האמורה נולדת רק מיום בו הוחלט על‬</w:t>
        <w:br/>
        <w:t>‫הפסקת רשות השימוש‪ ,‬קרי‪ ,‬החלטת האסיפה הכללית מיום ‪) 30.05.12‬נספח יב לתצהיר גותי(‪ .‬כל‬</w:t>
        <w:br/>
        <w:t>‫פרשנות אחרת משמעה‪ ,‬למעשה‪ ,‬מתן זכות בלתי הדירה גם מקום שזו לא הוקנתה‪.‬‬</w:t>
        <w:br/>
        <w:t>‫אף אם תאמר כי הנתבע החזיק ברחבה ללא הסכמת בעלי הדירות הרי שגם אז התובענה לא‬</w:t>
        <w:br/>
        <w:t>‫התיישנה ‪ -‬הסגת גבול הינה מסוג "עוולה מתמשכת" המקימה לבעלי הדירות‪ ,‬בכל יום בו הנתבע‬</w:t>
        <w:br/>
        <w:t>‫ממשיך להחזיק ברחבה‪ ,‬עילת תביעה מתחדשת )ר' ע‪.‬א‪ 35/71 .‬חב' ישראל אוסטרליה בע"מ ואח'‬</w:t>
        <w:br/>
        <w:t>‫נ' מושב בני דרור בע"מ‪ ,‬פד"י כ"ז )‪ 225 (1‬בעמ' ‪ 228‬והפסיקה המצוטטת שם(‪.‬‬</w:t>
        <w:br/>
        <w:t>‫סיכום‬</w:t>
        <w:br/>
        <w:t>‫לאור כל האמור לעיל אני מקבל את התביעה בחלקה ומורה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הנתבע לשלם לתובעת סך של ‪ ₪ 6,140‬לסילוק חובות מיסי נציגות עד‬</w:t>
        <w:br/>
        <w:t>‫לחודש ‪ 12/12‬כולל‪.‬‬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‫לסך החוב הנ"ל יתווספו הפרשי הצמדה למדד המחירים לצרכן מתום כל שנה )בגין החוב‬</w:t>
        <w:br/>
        <w:t>‫המפורט לאותה שנה בנספח יג' לתצהיר גותי( ועד למועד הגשת כתב התביעה‪.12.11.12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התיק‪572/12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ממועד הגשת כתב התביעה כאמור ועד למועד התשלום בפועל יתווספו לסכומים‬</w:t>
        <w:br/>
        <w:t>‫הפרשי 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מורה לנתבע לסלק את ידו מהרחבה ובכלל האמור לסלק את השולחנות והכיסאות‬</w:t>
        <w:br/>
        <w:t>‫המוצבים במקום‪ ,‬היריעות‪ ,‬השילוט ומערכת התאורה‪.‬‬</w:t>
        <w:br/>
        <w:t>‫נאסר בזה על הנתבע ו‪/‬או כל מי מטעמו לסגור את הרחבה באמצעות יריעות ו‪/‬או בכל‬</w:t>
        <w:br/>
        <w:t>‫אמצעי אחר ו‪/‬או להתקין כל מתקן ברחבה ללא קבלת אישור האסיפה הכללית‪.‬‬</w:t>
        <w:br/>
        <w:t>‫נאסר בזה על הנתבע להניח שולחנות וכסאות ברחבה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לסמכותי על פי סעיף ‪ 130‬לחוק המקרקעין אני מורה לרשמת המקרקעין לרשום‬</w:t>
        <w:br/>
        <w:t>‫הערה בספרי המקרקעין על זכויות הנתבע בגוש ‪ 6205‬חלקה ‪ 451‬תת חלקה ‪ 1‬כלהלן‪:‬‬</w:t>
        <w:br/>
        <w:t>‫"קיים פסק דין בפני המפקח על רישום מקרקעין בתיק ‪ 572/12‬בדבר שימוש ברחבת‬</w:t>
        <w:br/>
        <w:t>‫הרכוש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.4‬אני מחייב את הנתבע לשלם לתובעת‪ ,‬בגין החזר הוצאות אגרת ההליך‪ ,‬סך של ‪₪ 745‬‬</w:t>
        <w:br/>
        <w:t>‫בצירוף הפרשי הצמדה וריבית כדין מיום הגשת התביעה‪ ,12.11.12 ,‬ועד למועד התשלום‬</w:t>
        <w:br/>
        <w:t>‫בפועל‪.‬‬</w:t>
        <w:br/>
        <w:t>‫בנוסף אני מחייב את הנתבע לשלם לתובעת‪ ,‬בגין החזר הוצאות ניהול ההליך‪ ,‬לרבות שכ"ט‬</w:t>
        <w:br/>
        <w:t>‫עו"ד‪ ,‬סך של ‪ ₪ 5,000‬בצירוף הפרשי הצמדה וריבית כדין מהיום ועד למועד התשלום‬</w:t>
        <w:br/>
        <w:t>‫בפועל‪.‬‬</w:t>
        <w:br/>
        <w:t>‫בפסיקת ההוצאות התחשבתי בכך שהתקיימו בתיק ‪ 3‬דיונים‪ ,‬הוגשו תצהירים וסיכומים‬</w:t>
        <w:br/>
        <w:t>‫בכתב‪.‬‬</w:t>
        <w:br/>
        <w:t>‫המזכירות תשלח לכל אחד מהצדדים העתק פסק הדין בדואר רשום עם אישור מסירה‪.‬‬</w:t>
        <w:br/>
        <w:t>‫ניתן בלשכתי היום ו' טבת תשע"ד‪ 09 ,‬דצמבר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5/572/2012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