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5/20/2013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2013-09-13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התיק‪20/13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‫נתנאל בוארון‬              ‫התובע‪:‬‬</w:t>
        <w:br/>
        <w:t>‫ע"י ב"כ עוה"ד עמרי יוספי‬</w:t>
        <w:br/>
        <w:t>‫מרחוב כצנלסון ‪ 1‬אשקלון‬</w:t>
        <w:br/>
        <w:t>‫נ ג ד‬</w:t>
        <w:br/>
        <w:t>‫‪ .1‬חיים טופז‬          ‫הנתבעים‪:‬‬</w:t>
        <w:br/>
        <w:t>‫‪ .2‬זמירה טופז‬</w:t>
        <w:br/>
        <w:t>‫ע"י ב"כ עוה"ד לימור טופז‬</w:t>
        <w:br/>
        <w:t>‫מרחוב בן גוריון ‪ 1‬בני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המשותף ברחוב מרסל ינקו ‪ 10‬תל אביב הבנוי על חלקה ‪ 1109‬בגוש‬</w:t>
        <w:br/>
        <w:t>‫‪) 6625‬להלן‪" :‬הבית"(‪ .‬הבית רשום כבית משותף בפנקס הבתים המשותפים ועל ניהולו חל תקנון‬</w:t>
        <w:br/>
        <w:t>‫מוסכם‪.‬‬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זה ראשיתו בתובענה שהוגשה בבית משפט השלום בתל אביב בתיק ‪ .10692-11-12‬בהתאם‬</w:t>
        <w:br/>
        <w:t>‫להחלטת השופט אלקלעי מיום ‪) 14.01.13‬להלן‪" :‬החלטת אלקלעי"( הועבר התיק לדיון בפני לאחר‬</w:t>
        <w:br/>
        <w:t>‫שנקבע כי התובע הינו מתחזק הבית וכי עילת התביעה מצויה בגדר הסמכות העניינית הייחודית של‬</w:t>
        <w:br/>
        <w:t>‫המפקח על פי הוראות חוק המקרקעין‪ ,‬תשכ"ט ‪) 1969 -‬להלן‪" :‬החוק"(‪.‬‬</w:t>
        <w:br/>
        <w:t>‫התובע טוען כי הנתבעים חדלו מלשלם את מיסי הנציגות בגין שנת ‪) 2012‬בסך של ‪ ₪ 320‬לחודש(‬</w:t>
        <w:br/>
        <w:t>‫וכן לא שילמו סכומים נוספים בגין גביה מיוחדת במועדים שונים )סך של ‪ ₪ 415‬ו‪ .(₪ 450 -‬קרן‬</w:t>
        <w:br/>
        <w:t>‫החוב הנתבעת עומדת על סך של ‪.₪ 4,705‬‬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בכתב ההגנה )שהוגש עוד בבית משפט השלום( בדבר העדר סמכות לבית משפט‬</w:t>
        <w:br/>
        <w:t>‫השלום‪ ,‬העדר יריבות אישית של התובע מול הנתבעים‪ ,‬כי התביעה טורדנית וקנטרנית ואיננה‬</w:t>
        <w:br/>
        <w:t>‫תואמת את הוראות הסכם הניהול‪ ,‬וממילא יש לדחות כל סכום נתבע שאינו מופיע בהסכם‪ ,‬וכי היא‬</w:t>
        <w:br/>
        <w:t>‫נגועה בחוסר תום לב‪ .‬נטען כי התובע לא עומד בהתחייבויותיו ובכלל האמור לא נותן שירותים‬</w:t>
        <w:br/>
        <w:t>‫לקומת דירת הנתבעים וכי הנתבעים זכאים לקבל מהנציגות החזרים בסכומי כסף גבוהים בהרבה‬</w:t>
        <w:br/>
        <w:t>‫מאשר אלו אשר נתבעים בהליך דנן‪.‬‬</w:t>
        <w:br/>
        <w:t>‫בטרם נכנס לגופם של דברים נזכיר כי הנתבעים דנן תבעו את הנציגות בהליך שהתנהל בפני בתיק‬</w:t>
        <w:br/>
        <w:t>‫מספר ‪) 102/13‬להלן‪" :‬ההליך המקביל"( במסגרתו עתרו לקבלת החזר בגין הוצאות שהוציאו‬</w:t>
        <w:br/>
        <w:t>‫להחזקת הרכוש המשותף‪ ,‬שכר ראוי ופיצוי והשבה בגין אי מתן שירותים )מים חמים(‪ .‬מדובר‬</w:t>
        <w:br/>
        <w:t>‫בטענות זהות לטענת הקיזוז הנטענת בהליך זה‪ .‬ביום ‪ 10.10.13‬ניתן פסק דין בהליך המקביל‬</w:t>
        <w:br/>
        <w:t>‫במסגרתו נדחתה תביעת הנתבעים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התיק‪20/13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‫אין בידי לקבל את טענות הנתבעים בדבר העדר יריבות או בדבר הגשת התביעה בגין סכומים‬</w:t>
        <w:br/>
        <w:t>‫שאינם נובעים מן ההסכם‪.‬‬</w:t>
        <w:br/>
        <w:t>‫לבד מהקביעה הברורה והחלוטה בהחלטת אלקלעי ‪" -‬במקרה שבפני התובע הינו "מתחזק"" )סעיף‬</w:t>
        <w:br/>
        <w:t>‫‪ 18‬להחלטה(‪ ,‬הרי שגם בפני הוכח כי התובע‪ ,‬בעלים של "בוארון ניהול ואחזקת מבנים" )עמוד ‪7‬‬</w:t>
        <w:br/>
        <w:t>‫שורה ‪ (12‬מונה כמתחזק הבית כנדרש בהוראות סעיף ‪)71‬ב()‪ (1‬לחוק ‪ -‬מפרוטוקול האסיפה‬</w:t>
        <w:br/>
        <w:t>‫הכללית מיום ‪) 07.12.11‬נספח ג' לתצהיר התובע( עולה כי לפחות ‪ 12‬מתוך ‪ 14‬בעלי דירות בבית‬</w:t>
        <w:br/>
        <w:t>‫)לרבות הנתבעים( אישרו בחתימתם את בחירתו והעסקתו של התובע כמתחזק הבית‪ .‬די ברוב זה‬</w:t>
        <w:br/>
        <w:t>‫למינויו של "מתחזק" בהתאם להוראות החוק‪ .‬מינוי זה גם אושרר‪ ,‬למעשה‪ ,‬בהחלטות אופרטיביות‬</w:t>
        <w:br/>
        <w:t>‫של האסיפה מיום ‪) 20.02.12‬נספח ד‪ 1‬לתצהיר התובע( ובהתנהלות הבית מאז‪.‬‬</w:t>
        <w:br/>
        <w:t>‫התובע הסביר בעדותו את מערכת היחסים וחלוקת התפקידים שבינו לבין הנציגות – "התפקיד שלי‬</w:t>
        <w:br/>
        <w:t>‫לייצג את וועד הבית בתקלות שיש בבית ועושה את כל שירותי הניהול‪ ,‬הגביה רני אוסף את הצקים‬</w:t>
        <w:br/>
        <w:t>‫ומעביר לגזבר כל הצקים הם לפקודת הוועד אין קשר לחשבון אני לא יכול לגעת הכסף‪ .‬פעם בשנה‬</w:t>
        <w:br/>
        <w:t>‫אני מגיש דו"ח הוצאות והכנסות לדיירים‪ .‬אני גם מספק שירותי ניקיון ראשון שלישי וחמישי‪ .‬אני‬</w:t>
        <w:br/>
        <w:t>‫גם מטפל בתקלות‪ .‬ש‪.‬ת כן אני באיזה שהוא מובן נציג או שלוח שלוועד הבית‪ .‬ש‪.‬ת קיים וועד בית‬</w:t>
        <w:br/>
        <w:t>‫ש‪.‬ת התביעה מבוססת על זה שאני חייב לגבות את הכסף מהדיירים אם דייר לא משלם אני מעדכן‬</w:t>
        <w:br/>
        <w:t>‫את הוועד ובאישור הוועד אני תובע את הדייר" )עמוד ‪ 7‬שורות ‪ .(13-20‬מערכת יחסים זו גם עולה‬</w:t>
        <w:br/>
        <w:t>‫מההסכם שנחתם למתן שירותי התובע )נספח א לתצהיר התובע(‪.‬‬</w:t>
        <w:br/>
        <w:t>‫משכך‪ ,‬התובע‪ ,‬מתחזק הבית‪ ,‬מוסמך בהתאם להוראות ההסכם‪ ,‬מינויו על ידי האסיפה הכללית‬</w:t>
        <w:br/>
        <w:t>‫ובהתאם להוראות סעיף ‪ 72‬לחוק‪ ,‬להגיש תביעה כנגד הנתבעים‪ ,‬בעלי דירה בבית‪ ,‬אשר אינם‬</w:t>
        <w:br/>
        <w:t>‫נושאים בתשלום מיסי הנציגות‪ .‬ויודגש‪ ,‬אומנם התובע מופיע בהליך זה כתובע "אישי"‪ .‬אולם‪ ,‬אין‬</w:t>
        <w:br/>
        <w:t>‫המדובר בחוב אישי כלפיו הנתבע בהליך זה אלא בחוב מיסי נציגות אשר התובע אך פועל לשם‬</w:t>
        <w:br/>
        <w:t>‫גבייתו כ"זרועה הארוכה" של הנציגות )עמוד ‪ 10‬שורה ‪.(7‬‬</w:t>
        <w:br/>
        <w:t>‫אף אם ישנו פגם דיוני בכך שלא צוין במפורש בכותרת כתב התביעה כי התובע ‪ -‬נתנאל בוארון‪,‬‬</w:t>
        <w:br/>
        <w:t>‫תובע כמתחזק בשמה של נציגות הבית‪ ,‬הרי שהדברים עלו במפורש במסגרת ניהול הליך זה כבר‬</w:t>
        <w:br/>
        <w:t>‫מראשית הדברים‪ ,‬עוד מכתב התביעה והחלטת אלקלעי‪ .‬אף הנתבעים התייחסו לכך בראיותיהם‬</w:t>
        <w:br/>
        <w:t>‫ובסיכומיהם‪ .‬בנסיבות אלו‪ ,‬על מנת לחסוך עוד הליכים מיותרים ויקרים בין הצדדים‪ ,‬ממילא היה‬</w:t>
        <w:br/>
        <w:t>‫מקום להפעיל את סמכותי על פי סעיף ‪ 75‬לחוק ולראות בתביעה כתביעת מתחזק בשמה של‬</w:t>
        <w:br/>
        <w:t>‫הנציגות‪.‬‬</w:t>
        <w:br/>
        <w:t>‫אין מחלוקת בין הצדדים כי הנתבעים שילמו מיסי נציגות עד ליום ‪ 31.12.11‬בלבד )עמוד ‪ 10‬שורה‬</w:t>
        <w:br/>
        <w:t>‫‪ .(28‬אין גם מחלוקת כי שיעור מיסי הנציגות החודשיים הינו ‪ .₪ 320‬הדבר גם הוכח בפרוטוקול‬</w:t>
        <w:br/>
        <w:t>‫האסיפה הכללית מיום ‪) 07.12.11‬נספח ג' לתצהיר התובע( ובדוחות גבייה )שצורפו לתצהיר גילוי‬</w:t>
        <w:br/>
        <w:t>‫מסמכים(‪.‬‬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התיק‪20/13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אושרה באסיפה מיום ‪ 20.02.12‬גביה מיוחדת בסך של ‪ ₪ 415‬לדירה בגין ביצוע‬</w:t>
        <w:br/>
        <w:t>‫עבודות לאיטום הגג )נספח ד‪ 1‬לתצהיר התובע( וכי העבודות בוצעו )נספח ד‪ .(2‬הוכח בפני כי‬</w:t>
        <w:br/>
        <w:t>‫אושרה באסיפה מיום ‪ 20.08.12‬גביה מיוחדת בסך של ‪ ₪ 450‬עקב חריגה בהוצאות )נספח ה'‬</w:t>
        <w:br/>
        <w:t>‫לתצהיר התובע(‪ .‬הוכח גם כי כל בעלי הדירות בבית‪ ,‬למעט הנתבעים‪ ,‬שילמו את חלקם בחיובים‬</w:t>
        <w:br/>
        <w:t>‫האמורים )ר' דוחות הכנסות וספחי קבלות שצורפו לתצהיר גילוי המסמכים( וממילא יש בכך אישור‬</w:t>
        <w:br/>
        <w:t>‫ואישרור לגבייתם‪.‬‬</w:t>
        <w:br/>
        <w:t>‫הנתבעים לא הביאו כל ראיה נגדית בנוגע לחיובים האמורים )בהתייחס לקביעתם‪ ,‬שיעורם‪,‬‬</w:t>
        <w:br/>
        <w:t>‫הוצאתם או גבייתם(‪ ,‬לא טענו כלל כי ביצעו תשלום של איזה מאותם חיובים ואפילו לא חקרו את‬</w:t>
        <w:br/>
        <w:t>‫התובע בהקשר זה‪ .‬כל הגנתם התבססה על הטענה‪ ,‬שנדחתה‪ ,‬בדבר העדר עילת תביעה עצמאית‬</w:t>
        <w:br/>
        <w:t>‫לתובע‪.‬‬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הרי שהוכח בפני סכום חוב מיסי נציגות של הנתבעים בסך של ‪.₪ 4,705‬‬</w:t>
        <w:br/>
        <w:t>‫למעשה‪ ,‬סכום חוב זה לא היה שנוי כלל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‫שעה שהוסרה טענת הנתבעים בדבר העדר יריבות ועילת תביעה עצמאית נותרו בידם‪ ,‬למעשה‪,‬‬</w:t>
        <w:br/>
        <w:t>‫שלוש טענות הגנה – הפליה במתן שירותים על ידי התובע או הנציגות )אי מתן שירותים לקומת‬</w:t>
        <w:br/>
        <w:t>‫דירת הנתבעים(‪ ,‬זכותם לקיזוז סכומים המגיעים להם מאת הנציגות וזכותם להפחתה ממיסי‬</w:t>
        <w:br/>
        <w:t>‫הנציגות בשל אי מתן שירותים )מים חמים(‪.‬‬</w:t>
        <w:br/>
        <w:t>‫טענה בדבר הפליה במתן השירותים או בהליך דנן אי מתן שירותים לקומת דירת הנתבעים איננה‬</w:t>
        <w:br/>
        <w:t>‫מהווה הגנה כלשהי מפני תביעה שעניינה בחוב מיסי נציגות‪ .‬אף אם הנציגות או המתחזק חדלו‬</w:t>
        <w:br/>
        <w:t>‫מלבצע עבודות אחזקה בבית‪ ,‬עדין אין בכך להוות הצדק להימנעות מתשלום מיסי הנציגות‪.‬‬</w:t>
        <w:br/>
        <w:t>‫הנתבעים יכולים היו לפנות לאסיפה הכללית בדרישה לתיקון הליקויים )ובהליך זה הוכח כי‬</w:t>
        <w:br/>
        <w:t>‫מתנהלות בבית אסיפות תכופות ואף מועלות לדיון ומתקבלות החלטות בנוגע לבקשות פרטניות ‪-‬‬</w:t>
        <w:br/>
        <w:t>‫ר' פרוטוקולי אסיפות שצורפו לתצהיר התובע(‪ .‬הנתבעים יכולים היו לנקוט בהליכים משפטיים‬</w:t>
        <w:br/>
        <w:t>‫לחיוב הנציגות או המתחזק לביצוע העבודות לתחזוקת הרכוש המשותף‪ .‬אולם‪ ,‬בינתיים‪ ,‬לא היתה‬</w:t>
        <w:br/>
        <w:t>‫בידם הזכות להחזיק כ"בני ערובה" את יתר בעלי הדירות בבית המשלמים את תשלומיהם לנציגות‬</w:t>
        <w:br/>
        <w:t>‫ולא לשלם את החיובים החלים עליהם על פי דין )ר' רע"א ‪ 294/87‬ד"ר ג‪ .‬שלום נ‪ .‬נציגות הבית‬</w:t>
        <w:br/>
        <w:t>‫המשותף רחוב בן יהודה ‪ 2‬ירושלים )פורסם בנבו(‪ ,‬ע"א )ת"א( ‪ 204/79‬וייזר ואח' נ' נציגות הבית‬</w:t>
        <w:br/>
        <w:t>‫המשותף‪ ,‬פ"מ התשמ"ד א' ‪ 498‬וכן בע"א )ת"א( ‪ 3454/04‬אור הילה נכסים והשקעות בע"מ נגד‬</w:t>
        <w:br/>
        <w:t>‫בית ש‪.‬א‪.‬פ אמד חב' לניהול בע"מ ואח' )טרם פורסם((‪ .‬האמור נכון שבעתיים שעה שבבית קיים‬</w:t>
        <w:br/>
        <w:t>‫גם מתחזק אשר בעלות שכרו על בעלי הדירות לשאת בהתאם לחובתם על פי החוק‪.‬‬</w:t>
        <w:br/>
        <w:t>‫ויוער‪ ,‬הנתבעים אומנם צירפו תמונות בהם מתועדים לכלוך וצואה בחדר המדרגות המוביל לדירתם‪.‬‬</w:t>
        <w:br/>
        <w:t>‫אולם‪ ,‬הטענה כי המדובר ב"שיטה" של אי טיפול לא הוכחה )הוצג תיעוד בדבר אירוע אחד בלבד(‬</w:t>
        <w:br/>
        <w:t>‫וגם הוכחשה על ידי התובע )עמוד ‪ 9‬שורות ‪ .(24-29‬בנוסף‪ ,‬מן הראיות בתיק מתברר כי בעיית‬</w:t>
        <w:br/>
        <w:t>‫צואת כלבים בבית הינה בעיה ידועה הזוכה לטיפול‪ .‬כך עולה מעדות התובע )עמוד ‪ 10‬שורות ‪.(2-4‬‬</w:t>
        <w:br/>
        <w:t>‫כך עולה גם מפרוטוקול האסיפה מיום ‪" - 26.08.12‬בקשת הדיירים ‪ -‬מבעלי הכלבים לדאוג לניקוי‬</w:t>
        <w:br/>
        <w:t>‫צרכי כלביהם מהשטחים הצבורים בבניין")סעיף ‪ 1‬לנספח ה' לתצהיר התובע(‪.‬‬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התיק‪20/13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לטענות בדבר אי תחזוקת הביוב הרי שהוכח בפני כי התובע מעורב ומעורה בכל‬</w:t>
        <w:br/>
        <w:t>‫הקשור לליקויי מערכת הביוב ואלו טופלו ומטופלים על ידו )עמוד ‪ 7‬שורות ‪ .(7-9‬הדברים גם‬</w:t>
        <w:br/>
        <w:t>‫הוכחו במסגרת ההליך המקביל‪ ,‬שם גם נדונה סוגיית אחריות הנתבעים לליקויי מערכת הביוב‪.‬‬</w:t>
        <w:br/>
        <w:t>‫אומנם‪ ,‬ריסוס לא נעשה בחצר דירת הנתבעים בשל העדר תיאום )עמוד ‪ 7‬שורות ‪ .(13-14‬אולם‪,‬‬</w:t>
        <w:br/>
        <w:t>‫כאמור לעיל‪ ,‬אין בכך כדי להצדיק אי תשלום מיסי הנציגות‪ ,‬בפרט כאשר לא הוכחה על ידי‬</w:t>
        <w:br/>
        <w:t>‫הנתבעים כל פניה לנציגות או לתובע להשלמת הריסוס בחצרם‪.‬‬</w:t>
        <w:br/>
        <w:t>‫ויוזכר‪ ,‬לא הוצגה על ידי הנתבעים ולא נטענה כל פניה שביצעו לתובע לתיקון ליקוי כלשהו ברכוש‬</w:t>
        <w:br/>
        <w:t>‫המשותף אשר לא טופלה על ידו‪.‬‬</w:t>
        <w:br/>
        <w:t>‫גם טענת הנתבעים בדבר זכותם לקיזוז כספים מכספי הנציגות הנתבעים בהליך זה אין לה על מה‬</w:t>
        <w:br/>
        <w:t>‫שתסמוך‪.‬‬</w:t>
        <w:br/>
        <w:t>‫טענת הקיזוז הינה טענה שמקורה בהוראות הדין המהותי‪ .‬אין בסדרי הדין לסייע לנתבעת ככל‬</w:t>
        <w:br/>
        <w:t>‫שהדין המהותי אינו מעניק לה זכות קיזוז )י‪ .‬זוסמן סדרי הדין האזרחי )מהדורה שביעית( עמ' ‪326‬‬</w:t>
        <w:br/>
        <w:t>‫וכן ע"א ‪ 2390/92‬גרינשפון נ' שכטר פ"ד מ"ט )‪ .(843 (1‬חוק המקרקעין הינו הדין המהותי החל על‬</w:t>
        <w:br/>
        <w:t>‫התביעה והוא אינו מתיר קיזוז ביחס להליכים דנן‪ .‬במסגרת חוק המקרקעין התיר המחוקק קיזוז‬</w:t>
        <w:br/>
        <w:t>‫באופן מפורש במקרים מסוימים‪ ,‬למשל‪ ,‬בסעיפים ‪ 26‬ו‪ 36 -‬בפרק ה' לחוק‪ ,‬העוסקים ביחסי שיתוף‪.‬‬</w:t>
        <w:br/>
        <w:t>‫סעיף ‪ 56‬לחוק המקרקעין קובע במפורש כי כל הוראות פרק ה' לחוק לא יחולו על הרכוש המשותף‬</w:t>
        <w:br/>
        <w:t>‫בבית משותף‪ .‬גם הוראות תקנון הבית אינן מקימות זכות 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‫יוצא‪ ,‬אם כן‪ ,‬כי הדין המהותי והוראות תקנון הבית אינן מאפשרות העלאת טענת קיזוז כנגד תביעה‬</w:t>
        <w:br/>
        <w:t>‫שעילתה בסעיף ‪ 58‬לחוק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מכך‪ ,‬בנסיבות דנן אין בידי הנתבעים כל טענת קיזוז לגופם של דברים שעה שטענותיהם‬</w:t>
        <w:br/>
        <w:t>‫הזהות בהקשר זה הועלו על ידם כסעד עיקרי בהליך המקביל‪ .‬משנדחתה לגופם של דברים דרישת‬</w:t>
        <w:br/>
        <w:t>‫ההחזר בהליך המקביל‪ ,‬ברי שאין בידם כל טענת קיזוז ברת תוקף בהליך דנן‪.‬‬</w:t>
        <w:br/>
        <w:t>‫אין בידי לקבל את טענת הנתבעים בדבר זכותם להפחתה בתשלום מיסי הנציגות בגין אי אספקת‬</w:t>
        <w:br/>
        <w:t>‫שירותי מים חמים‪.‬‬</w:t>
        <w:br/>
        <w:t>‫ראשית‪ ,‬יש בטענה זו משום חפיפה לטענת הקיזוז המבוססת בחלקה על טענה לזיכויים כאמור‪.‬‬</w:t>
        <w:br/>
        <w:t>‫בהקשר זה כבר עסק פסק הדין בהליך המקביל בהרחבה ואין צורך לחזור על הדברים‪ .‬רק יוזכר כי‬</w:t>
        <w:br/>
        <w:t>‫האסיפה הכללית דחתה את בקשת הנתבעים לקבלת הנחה כאמור‪.‬‬</w:t>
        <w:br/>
        <w:t>‫שנית‪ ,‬בניגוד לנטען בסיכומי הנתבעים לא הוכח "נוהג של הפחתה"‪ .‬ההפחתה היחידה שניתנה‬</w:t>
        <w:br/>
        <w:t>‫היתה זו שניתנה על ידי הנתבע )כחבר נציגות(‪ ,‬שלא כדין‪ ,‬למשפחת למדן‪ ,‬ותהיות רבות עולות‬</w:t>
        <w:br/>
        <w:t>‫בקשר להפחתה זו‪ ,‬הן לעניין שיעור ההפחתה והן לאור העובדה כי דירות נוספות בבית לא "נהנו"‬</w:t>
        <w:br/>
        <w:t>‫ממים חמים‪ .‬למשפחת שאולין לא ניתנה כל הפחתה אלא זיכוי רטרואקטיבי‪ ,‬לפנים משורת הדין‪,‬‬</w:t>
        <w:br/>
        <w:t>‫על פי פסק דין )בניגוד לעמדת הנציגות(‪ .‬האסיפה הכללית לא אישרה זיכוי כאמור לא לשאולין‪ ,‬לא‬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התיק‪20/13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‫לנתבעים‪ ,‬ולמעשה‪ ,‬גם לא ללמדן )ר' בהרחבה בהקשר זה בעמוד ‪ 8‬לפסק הדין בהליך הקודם(‪ .‬זאת‬</w:t>
        <w:br/>
        <w:t>‫ועוד‪ .‬עדותו של הנתבע בהקשר זה היתה בלתי אמינה ‪ -‬על אף אזהרתי אותו בפתח עדותו‪ ,‬הנתבע‬</w:t>
        <w:br/>
        <w:t>‫בחר להיעזר בעדותו במסמכים כתובים אשר היו מונחים בפניו )עמוד ‪ 11‬שורות ‪ .(9-11‬הדבר מטיל‬</w:t>
        <w:br/>
        <w:t>‫צל על עדותו‪ ,‬בפרט כאשר עשה שימוש במסמכים הכתובים לצורך עדותו בהקשר האמור; בנוסף‬</w:t>
        <w:br/>
        <w:t>‫אזכיר כי התגלו סתירות מהותיות בין עדותו של הנתבע בהליך המקביל לבין עדותו בהליך דנן‬</w:t>
        <w:br/>
        <w:t>‫)בהפרש של ימים ספורים( וגם דבר זה נדון בהרחבה בפסק הדין בהליך המקביל )ר' עמוד ‪ 8‬לפסק‬</w:t>
        <w:br/>
        <w:t>‫הדין בהליך המקביל(‪.‬‬</w:t>
        <w:br/>
        <w:t>‫שלישית‪ ,‬ממילא הוכח בפני בהליך המקביל כי מערכת חימום המים המרכזית מנותקת‪.‬‬</w:t>
        <w:br/>
        <w:t>‫אעיר כי אין בפסק הדין שאוזכר בסיכומי הנתבעים )ע"א ‪ (11355/07‬כדי לסייע בטענם‪ .‬המדובר‬</w:t>
        <w:br/>
        <w:t>‫בנסיבות שונות לחלוטין שלא ניתן להחילם לעניינו‪ .‬רק אציין כי בניגוד להליך דנן הוכח שם הסכם‬</w:t>
        <w:br/>
        <w:t>‫ונוהג של שנים רבות בנוגע להיקף החבות והמסים המשולמים‪ .‬שם המדובר במעין בית מורכב‬</w:t>
        <w:br/>
        <w:t>‫בעוד בהליך דנן מדובר בבעלי דירה בתוך קונטור הבית שלהם כניסה לדירתם מתוך 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הרי שלא הוכחה כל הגנה לנתבעים או הצדקה להימנעותם מתשלום חובם‪.‬‬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 ומחייב את הנתבעים לשלם לנציגות הבית‪ ,‬באמצעות‬</w:t>
        <w:br/>
        <w:t>‫התובע‪ ,‬סך של ‪ ,₪ 4,705‬לסילוק חובות מיסי נציגות עד לכולל חודש ‪ .12/12‬לסך הנ"ל יתווספו‬</w:t>
        <w:br/>
        <w:t>‫הפרשי הצמדה וריבית כדין מיום הגשת התביעה בבית משפט השלום ועד למועד התשלום בפועל‪.‬‬</w:t>
        <w:br/>
        <w:t>‫בנוסף לאמור לעיל אני מחייב את הנתבעים להשיב לתובע את אגרת התביעה בסך של ‪₪ 744‬‬</w:t>
        <w:br/>
        <w:t>‫בצירוף הפרשי הצמדה וריבית כדין מיום תשלום האגרה ועד למועד התשלום בפועל‪.‬‬</w:t>
        <w:br/>
        <w:t>‫בהליך זה התקיימה ישיבה מקדמית‪ ,‬הוגשו תצהירים בכתב‪ ,‬נערך דיון הוכחות ונשמעו סיכומים‬</w:t>
        <w:br/>
        <w:t>‫בעל פה‪.‬‬</w:t>
        <w:br/>
        <w:t>‫לאור האמור אני מחייב את נתבעים לשלם לתובע‪ ,‬בגין החזר הוצאות ניהול ההליך‪ ,‬סך של ‪2,200‬‬</w:t>
        <w:br/>
        <w:t>‫‪ ₪‬בצירוף הפרשי הצמדה וריבית כדין מהיום ועד למועד התשלום בפועל‪.‬‬</w:t>
        <w:br/>
        <w:t>‫המזכירות תשלח לכל אחד מהצדדים העתק פסק הדין בדואר רשום עם אישור מסירה‪.‬‬</w:t>
        <w:br/>
        <w:t>‫ניתן בלשכתי היום ט' חשון תשע"ד‪ 13 ,‬אוקטובר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5/20/2013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