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2013-07-15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התיק‪25/12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.1‬חיים פליישר‬                  ‫בעניין‪:‬‬</w:t>
        <w:br/>
        <w:t>‫‪ .2‬אווה פליישר‬</w:t>
        <w:br/>
        <w:t>‫ע"י ב"כ עוה"ד מנחם מנאדל‬</w:t>
        <w:br/>
        <w:t>‫מרח' שמואל הנציב ‪ ,42‬נתניה ‪24424‬‬</w:t>
        <w:br/>
        <w:t>‫טל‪ ,90-2722288 :‬פקס‪90-2647862 :‬‬</w:t>
        <w:br/>
        <w:t>‫התובעים‬</w:t>
        <w:br/>
        <w:t>‫‪ -‬נגד‪-‬‬</w:t>
        <w:br/>
        <w:t>‫נציגות הבית המשותף רחוב מקדונלד ‪ ,11‬נתניה‬</w:t>
        <w:br/>
        <w:t>‫ע"י ב"כ מיכל קמחי‬</w:t>
        <w:br/>
        <w:t>‫מושב גנות הדר ת‪.‬ד‪ ,4249 .‬נתניה‬</w:t>
        <w:br/>
        <w:t>‫טל'‪ ,988-2998790 :‬פקס‪988-2277724 :‬‬</w:t>
        <w:br/>
        <w:t>‫הנתבעת‬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.4‬עניין לנו בתביעה למתן צו עשה שיורה לתובעת‪ ,‬נציגות הבית שברחוב מקדונלד ‪ ,44‬נתניה‬</w:t>
        <w:br/>
        <w:t>‫הידוע כגוש ‪ 2489‬חלקה ‪( 422‬להלן‪" :‬הבית")‪ ,‬להסיר את הדוקרנים אותם התקינה‬</w:t>
        <w:br/>
        <w:t>‫בכניסה הצפונית של הבית‪ ,‬והמונעים מהתובעים לעשות שימוש בחנייה הצמודה לדירתם‪.‬‬</w:t>
        <w:br/>
        <w:t>‫‪ .4‬התובעים הם בעלי דירה בבית‪ .‬התובעת היא נציגות הבית‪.‬‬</w:t>
        <w:br/>
        <w:t>‫‪ .7‬טענות התובעים יפורטו להלן בתמצית‪ :‬לבית שתי כניסות שיעודן גישה לרכבים (צפונית‬</w:t>
        <w:br/>
        <w:t>‫ודרומית); בשל שימוש שנעשה בחניות הבית ע"י מי שאינם בעלי דירות בבית‪ ,‬הוחלט ע"י‬</w:t>
        <w:br/>
        <w:t>‫רוב בעלי הדירות בבית באסיפה שהתקיימה ביום ‪ 48.8.44‬על התקנת מחסומים בשתי‬</w:t>
        <w:br/>
        <w:t>‫הכניסות לחניות הבית; התובעים שילמו את חלקם בעלות התקנת המחסומים; על אף‬</w:t>
        <w:br/>
        <w:t>‫העובדה כי הוחלט על התקנת מחסומים בשתי הכניסות‪ ,‬התקינה התובעת מחסום חשמלי‬</w:t>
        <w:br/>
        <w:t>‫בכניסה הדרומית בלבד בעוד שבכניסה הצפונית התקינה דוקרנים; התקנת הדוקרנים‬</w:t>
        <w:br/>
        <w:t>‫בכניסה הצפונית אינה מאפשרת עוד כניסה של רכבים מפתח זה‪ ,‬כך שכיום הכניסה‬</w:t>
        <w:br/>
        <w:t>‫לרכבים היא מהכניסה הדרומית בלבד; לתובעים חנייה הצמודה להם ברישום בפנקס‬</w:t>
        <w:br/>
        <w:t>‫הבתים המשותפים והיא ממוקמת בסמוך מאד לפתח הכניסה הצפונית באופן שעובר‬</w:t>
        <w:br/>
        <w:t>‫להתקנת הדוקרנים נהגו להיכנס לחנייתם דרך הכניסה הצפונית; הצבת הדוקרנים מונעת‬</w:t>
        <w:br/>
        <w:t>‫כניסת רכבים מהכניסה הצפונית‪ ,‬ומחייבת את התובעים להיכנס עם רכבם מהכניסה‬</w:t>
        <w:br/>
        <w:t>‫הדרומית ומכניסה זו אין באפשרותם לחנות את רכבם בחניה הצמודה לדירתם; הצבת‬</w:t>
        <w:br/>
        <w:t>‫הדוקרנים וביטולה של הכניסה הצפונית‪ ,‬כאמור‪ ,‬מנוגדת לתשריט ולתקנון הבית בהיותה‬</w:t>
        <w:br/>
        <w:t>‫פוגעת בזכותם הקניינית של התובעים לעשות שימוש בחניה הצמודה לדירתם‪.‬‬</w:t>
        <w:br/>
        <w:t>‫‪ .2‬טענות הנתבעת יפורטו להלן בתמצית‪ :‬כל מטרתה של התביעה היא להלך אימים על נציגי‬</w:t>
        <w:br/>
        <w:t>‫התובעת ; האסיפה הכללית של בעלי הדירות בבית החליטה על התקנת מחסומים והתקנת‬</w:t>
        <w:br/>
        <w:t>‫הדוקרנים עונה על החלטה זו; התקנת המחסומים‪ ,‬כאמור‪ ,‬נעשתה בתיאום ובהסכמת כל‬</w:t>
        <w:br/>
        <w:t>‫בעלי הדירות פרט לתובעים; התקנת הדוקרנים אינה מונעת כלל מהתובעים להחנות את‬</w:t>
        <w:br/>
        <w:t>‫רכבם בחניה הצמודה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התיק‪25/12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.2‬מטעם התובעים הוגשה חוות דעתו של המהנדס מר יוסף גולדקלנג אשר קבע בחוות דעתו‬</w:t>
        <w:br/>
        <w:t>‫כי ישנו קושי ממשי להחנות רכב בחניית התובעים לאחר הצבת הדוקרנים‪ .‬הנתבעת‬</w:t>
        <w:br/>
        <w:t>‫הגישה אף היא חוות דעת מומחה מטעמה של המהנדס מר לוי תמיר אשר מצא כי אין כל‬</w:t>
        <w:br/>
        <w:t>‫קושי להחנות רכב בחניית התובעים גם לאחר הצבת הדוקרנים‪ .‬המומחים נחקרו על חוות‬</w:t>
        <w:br/>
        <w:t>‫הדעת ביום ‪ .42.44.44‬באותו היום גם ערכתי ביקור במקום בנוכחות הצדדים‪ ,‬באי כוחם‪,‬‬</w:t>
        <w:br/>
        <w:t>‫והמומחים על מנת להתרשם באופן בלתי אמצעי מהנטען‪.‬‬</w:t>
        <w:br/>
        <w:t>‫דיון והכרעה‬</w:t>
        <w:br/>
        <w:t>‫נתוני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.6‬מהתקנון המוסכם החל על הבית (להלן‪" :‬התקנון") ומתשריט הבית המשותף (להלן‪:‬‬</w:t>
        <w:br/>
        <w:t>‫"התשריט")‪ ,‬ומהתרשמותי מהביקור במקום עולה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במבנה אחד הבנוי מעל קומת עמודים ומכיל ‪ 48‬דירות‪ .‬קומת העמודים‬</w:t>
        <w:br/>
        <w:t>‫משמשת לצורכי חניית רכבי בעלי הדירות‪ .‬לקומת העמודים שתי כניסות‪:‬‬</w:t>
        <w:br/>
        <w:t>‫צפונית ודרומית‪ .‬בתשריט צוין מפורשות כי שתי הכניסות משמשות ל –‬</w:t>
        <w:br/>
        <w:t>‫"כניסה ויציאה לרכב"‪.‬‬</w:t>
        <w:br/>
        <w:t>‫ב‪ .‬לתובעים חניה צמודה לדירתם‪ ,‬והמסומנת בתשריט באות ה'‪ ,‬בצבע באדום‪.‬‬</w:t>
        <w:br/>
        <w:t>‫חנית התובעים גובלת בצידה הצפוני בשני עמודי בטון וגובלת גם בצידה‬</w:t>
        <w:br/>
        <w:t>‫הדרומי בשני עמודי בטון זהים‪ .‬עמודים אלה (הדרומיים) מהווים חוצץ בין‬</w:t>
        <w:br/>
        <w:t>‫חניית התובעים לבין חניה המסומנת בתשריט באות ו' בצבע בסגול (להלן‪:‬‬</w:t>
        <w:br/>
        <w:t>‫"חנייה ו'") ממערב לחניית התובעים חניה נוספת המסומנת בתשריט באות ד'‬</w:t>
        <w:br/>
        <w:t>‫בצבע בורוד (להלן‪" :‬חניה ד'") חניה זו ניצבת לחניית התובעים‪.‬‬</w:t>
        <w:br/>
        <w:t>‫ג‪ .‬חניית התובעים סמוכה מאד לפתח הכניסה הצפונית‪.‬‬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מחלוקת בין הצדדים כי ביום ‪ 48.8.44‬החליטה האסיפה הכללית של הבית על‬</w:t>
        <w:br/>
        <w:t>‫"התקנת מחסומים בכניסה לחנייה" (ראה פרוטוקול האסיפה אשר צורף כנספח לכתב‬</w:t>
        <w:br/>
        <w:t>‫התביעה)‪ .‬אין גם מחלוקת בין הצדדים כי התובע ‪ 4‬חתם על פרוטוקול האסיפה וכי‬</w:t>
        <w:br/>
        <w:t>‫התובעים שילמו את חלקם בגין התקנת המחסומים‪ .‬המחלוקת בין הצדדים נוגעת‬</w:t>
        <w:br/>
        <w:t>‫לפרשנות המילה "מחסומים"‪ .‬בעוד שלטענת התובעים הכוונה הייתה להתקנת שני‬</w:t>
        <w:br/>
        <w:t>‫מחסומים בכניסה לקומת העמודים שיאפשרו הן כניסה והן יציאה של רכבים‪ ,‬הרי‬</w:t>
        <w:br/>
        <w:t>‫שלטענת הנתבעת הכוונה הייתה להתקנת שני מחסומים האחד חשמלי המאפשר כניסה‬</w:t>
        <w:br/>
        <w:t>‫ויציאה מקומת העמודים (בכניסה הדרומית) והשני מחסום דוקרנים המאפשר יציאה‬</w:t>
        <w:br/>
        <w:t>‫בלבד מקומת העמודים (בכניסה הצפונית)‪.‬‬</w:t>
        <w:br/>
        <w:t>‫‪ .2‬סעיף ‪ 42‬א לחוק החוזים (חלק כללי)‪ ,‬תשל"ג – ‪ ,4087‬כפי שתוקן ביום ‪ 46.4.44‬קובע כי‬</w:t>
        <w:br/>
        <w:t>‫"חוזה יפורש לפי אומד דעת הצדדים כפי שהוא משתמע מתוך החוזה ומנסיבות העניין‪,‬‬</w:t>
        <w:br/>
        <w:t>‫ואולם אם אומד דעתם של הצדדים משתמע במפורש מלשון החוזה‪ ,‬יפורש החוזה בהתאם‬</w:t>
        <w:br/>
        <w:t>‫ללשונו"‪.‬‬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התיק‪25/12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.0‬החלטת האסיפה הכללית הנ"ל מציינת "מחסומים" ותו לא‪ .‬מאחר והפרוטוקול אינו‬</w:t>
        <w:br/>
        <w:t>‫מבחין בין הכניסה הדרומית לזו הצפונית‪ ,‬וקובע לגבי שתיהן "מחסומים"‪ ,‬הפירוש‬</w:t>
        <w:br/>
        <w:t>‫המתקבל על הדעת הוא כי בשתי הכניסות התכוונו בעלי הדירות להתקין מתקן דומה‪,‬‬</w:t>
        <w:br/>
        <w:t>‫שאם לא כן‪ ,‬סביר כי היו מפרטים לגבי כל כניסה באופן מובחן מהו המתקן‪/‬המחסום‬</w:t>
        <w:br/>
        <w:t>‫שיותקן בה‪.‬‬</w:t>
        <w:br/>
        <w:t>‫‪ .49‬הנתבעת מבקשת כי אקבל גרסתה‪ ,‬ולפיה אסיפת בעלי הדירות הסכימה כי בכניסה‬</w:t>
        <w:br/>
        <w:t>‫הדרומית יותקן מחסום (המאפשר כניסה ויציאה) ובכניסה הצפונית יותקנו דוקרנים‬</w:t>
        <w:br/>
        <w:t>‫(המאפשרים יציאה בלבד)‪ .‬הנתבעת לא טרחה להביא לעדות מי מבעלי הדירות בבית‬</w:t>
        <w:br/>
        <w:t>‫שיעיד כי אסיפת בעלי הדירות החליטה על התקנת מחסומים שונים בשתי הכניסות‪ ,‬כפי‬</w:t>
        <w:br/>
        <w:t>‫שטענה בפניי‪ .‬הימנעות זו פועלת לרעת הנתבעת‪ .‬ראה לעניין זה ע"א ‪ ,222/82‬שרון נ' לוי‪,‬‬</w:t>
        <w:br/>
        <w:t>‫לה (‪ .." :876 ,)4‬כלל נקוט בידי בתי המשפט מימים ימימה‪ ,‬שמעמידים בעל דין בחזקתו‪ ,‬שלא‬</w:t>
        <w:br/>
        <w:t>‫ימנע מבית המשפט ראה שהיא לטובתו‪ ,‬ואם נמנע מהבאת הראיה‪ ,‬הייתה פועלת כנגדו‪ .‬כלל זה‬</w:t>
        <w:br/>
        <w:t>‫מקובל ומושרש הן במשפטיים אזרחיים והן במשפטים פליליים‪ ,‬וככל שהראיה יותר‬</w:t>
        <w:br/>
        <w:t>‫משמעותית‪ ,‬כן רשאי בית המש]ט להסיק מאי הצגתה מסקנות מכריעות יותר וקיצוניות יותר‬</w:t>
        <w:br/>
        <w:t>‫נגד מי שנמנע מהצגתה"‪ .‬לאור זאת‪ ,‬לא מצאתי לקבל את גרסת הנתבעת כי אסיפת בעלי‬</w:t>
        <w:br/>
        <w:t>‫הדירות בה נכחו התובעים ונתנו הסכמתם‪ ,‬קבעה כי יותקן בכניסה הצפונית לבית מחסום‬</w:t>
        <w:br/>
        <w:t>‫דוקרנים דווקא‪.‬‬</w:t>
        <w:br/>
        <w:t>‫‪ .44‬לאחר הגשת התביעה ובעקבות הטענות שהועלו בה‪ ,‬המציאה הנתבעת מסמך מיום‬</w:t>
        <w:br/>
        <w:t>‫‪ 42.4.44‬בו נרשם ב"רחל בתך הקטנה" כי ‪ 42‬מתוך ‪ 48‬בעלי דירות בבית מאשרים‬</w:t>
        <w:br/>
        <w:t>‫בחתימתם את הסכמתם להתקנת שני מחסומים‪ :‬מחסום חשמלי ומחסום דוקרני (צורף‬</w:t>
        <w:br/>
        <w:t>‫כנספח לכתב ההגנה מטעם הנתבעת)‪ .‬למותר לציין כי חתימת התובעים לא הופיעה על גבי‬</w:t>
        <w:br/>
        <w:t>‫המסמך האמור‪ .‬אמיתותו ותוכנו של מסמך זה לא נסתרו על ידי התובעים‪.‬‬</w:t>
        <w:br/>
        <w:t>‫‪ .44‬כעולה ממסמך זה‪ ,‬נתנו רוב בעלי הדירות בבית הסכמתם להתקנת המחסומים הקיימים‬</w:t>
        <w:br/>
        <w:t>‫בפועל בשטח‪ .‬השאלה שעומדת להכרעתי היא האם היו רשאים בעלי הדירות להחליט‬</w:t>
        <w:br/>
        <w:t>‫כאמור‪ ,‬ומה תוקפה של החלטה זו הנעדרת הסכמת התובעים?‬</w:t>
        <w:br/>
        <w:t>‫‪ .47‬בהקשר לכך קובע סעיף ‪ 64‬לחוק המקרקעין‪ ,‬התשכ"ט ‪ 4060 -‬כדלקמן‪:‬‬</w:t>
        <w:br/>
        <w:t>‫"בעלי הדירות רשאים לערוך תקנון ולשנות את הוראותיו ברוב של בעלי הדירות ששני שלישים‬</w:t>
        <w:br/>
        <w:t>‫של הרכוש המשותף צמודים לדירותיהם‪ ,‬אולם אין לקבוע או לשנות בתקנון זכויות של בעלי‬</w:t>
        <w:br/>
        <w:t>‫דירות או להטיל עליהם חובות או תשלומים מסוג או בשיעור שלא פורשו בחוק זה אלא‬</w:t>
        <w:br/>
        <w:t>‫בהסכמתם (הדגשה שלי א‪.‬ש‪ ,).‬ואין לקבוע הצמדה של חלק מסוים מהרכוש המשותף‬</w:t>
        <w:br/>
        <w:t>‫לדירה פלונית אלא בהסכמת כל בעלי הדירות"‪.‬‬</w:t>
        <w:br/>
        <w:t>‫‪ .42‬סעיף ‪ 44‬לתקנון המצוי החל על הבית קובע מהו הרוב הדרוש לצורך קבלת החלטות‬</w:t>
        <w:br/>
        <w:t>‫באסיפה הכללית ומורה כדלקמן‪:‬‬</w:t>
        <w:br/>
        <w:t>‫"(א) החלטות האסיפה הכללית יתקבלו ברוב דעות‪( .‬ב) החלטה המטילה על בעל דירה חובות או‬</w:t>
        <w:br/>
        <w:t>‫תשלומים מסוג או שיעור שלא פורשו בפרק ו' לחוק המקרקעין‪ ,‬תשכ"ט – ‪ ,1161‬או בתקנון זה‪,‬‬</w:t>
        <w:br/>
        <w:t>‫או המשנה את זכויותיו‪ ,‬לא יהיה לה תוקף לגבי 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התיק‪25/12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.42‬מסעיפי החוק שהובאו לעיל‪ ,‬עולה כי האסיפה הכללית של בעלי הדירות בבית סוברנית‬</w:t>
        <w:br/>
        <w:t>‫להחליט על השימוש שיעשה ברכוש המשותף ובלבד שאין בהחלטה משום פגיעה בזכויות‬</w:t>
        <w:br/>
        <w:t>‫של מי מבעלי הדירות בבית אלא בהסכמתם‪ .‬לאחר שעיינתי בחומר הראיות שהובא בפני‪,‬‬</w:t>
        <w:br/>
        <w:t>‫שמעתי את עדויות המומחים‪ ,‬ובקרתי במקום‪ ,‬אני מוצאת כי הצבת הדוקרנים במיקום בו‬</w:t>
        <w:br/>
        <w:t>‫הוצבו (כניסה צפונית לקומת העמודים) פוגעת בזכויות התובעים‪ ,‬ומשכך לא היו רשאים‬</w:t>
        <w:br/>
        <w:t>‫בעלי הדירות בבית להחליט על התקנתם בלא לקבל את הסכמתם‪ .‬נימוקי 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.46‬במהלך ביקורי במקום ראיתי את המחסום החשמלי שהוצב בכניסה הדרומית לקומת‬</w:t>
        <w:br/>
        <w:t>‫העמודים‪ .‬ראיתי כי המדובר במחסום עולה ויורד‪ ,‬המאפשר כניסה ויציאה לכלי רכב‪ .‬כן‬</w:t>
        <w:br/>
        <w:t>‫ראיתי את הדוקרנים שהוצבו בכניסה הצפונית לבית‪ ,‬המאפשרים יציאה בלבד של כלי‬</w:t>
        <w:br/>
        <w:t>‫רכב‪ .‬התרשמתי כי מאחר והחניה הצמודה לדירתם של התובעים ממוקמת בסמוך מאד‬</w:t>
        <w:br/>
        <w:t>‫לכניסה הצפונית של קומת העמודים‪ ,‬הרי שעל התובעים להיכנס עם רכבם לקומת‬</w:t>
        <w:br/>
        <w:t>‫העמודים דרך הכניסה הדרומית‪ ,‬ולהקיף את כל מבנה הבית לרבות דרך מעברים צרים‪.‬‬</w:t>
        <w:br/>
        <w:t>‫התרשמתי כי חניית רכבם של התובעים במצב הנתון אמנם אפשרית (כפי שהדגים בפני‬</w:t>
        <w:br/>
        <w:t>‫בביקור במקום מר לוונטר מטעם הנתבעת)‪ ,‬אך מצריכה תמרונים רבים‪ .‬תמרונים אלו היו‬</w:t>
        <w:br/>
        <w:t>‫נמנעים לו נותרת הייתה בידי התובעים האפשרות להמשיך ולהיכנס לחניה דרך הכניסה‬</w:t>
        <w:br/>
        <w:t>‫הצפונית‪ .‬התרשמתי גם כי מיקום עמודי הבטון התוחמים את חניית התובעים כמו גם‬</w:t>
        <w:br/>
        <w:t>‫מיקום חניות ו' ו ‪ -‬ה' מקשים אף הם על חניית רכב המגיע מהכניסה הדרומית (זאת‬</w:t>
        <w:br/>
        <w:t>‫להבדיל מהגעה מהכניסה הצפונית)‪ .‬ויוטעם‪ ,‬תשריט הבית המשותף מאפשר כניסה לקומת‬</w:t>
        <w:br/>
        <w:t>‫העמודים מצידה הצפוני על מנת לאפשר כניסה נוחה לחניות הנמצאות בצידו הצפוני של‬</w:t>
        <w:br/>
        <w:t>‫הבית כמו גם חניית התובעים‪ .‬במהלך ביקורי במקום התרשמתי גם מניסיונו הכנה של‬</w:t>
        <w:br/>
        <w:t>‫התובע מס' ‪ 4‬להחנות את רכבו בחניה ה' אשר לא צלח‪ ,‬ושוכנעתי כי אכן הגעה מכיוון‬</w:t>
        <w:br/>
        <w:t>‫הכניסה הדרומית מקשה עליו עד מאד את חניית רכבו בחנייתו‪.‬‬</w:t>
        <w:br/>
        <w:t>‫‪ .48‬נוכח כל האמור לעיל‪ ,‬אני מוצאת כי הצבת הדוקרנים‪ ,‬המונעת כניסה מהכניסה הצפונית‪,‬‬</w:t>
        <w:br/>
        <w:t>‫יש בה משום פגיעה בזכותם של התובעים לעשות שימוש בחניה הצמודה לדירתם‪ ,‬ומשכך‬</w:t>
        <w:br/>
        <w:t>‫לא היו רשאים בעלי הדירות בבית להחליט על התקנתם ללא הסכמת התובעים‪ ,‬וזו‪,‬‬</w:t>
        <w:br/>
        <w:t>‫כאמור‪ ,‬לא ניתנה‪ .‬אשר על כן‪ ,‬ונוכח כל האמור לעיל‪ ,‬אני מוצאת לקבל את התביעה‪,‬‬</w:t>
        <w:br/>
        <w:t>‫ומורה לנתבעת להסיר את הדוקרנים אשר הוצבו בכניסה הצפונית לקומת העמודים של‬</w:t>
        <w:br/>
        <w:t>‫הבית‪ ,‬וזאת בתוך ‪ 69‬ימים מהיום‪ .‬למען הסר ספק התובעת תישא בעלות הסרת‬</w:t>
        <w:br/>
        <w:t>‫הדוקרנים‪ .‬לנתבעת שמורה הזכות להתקין מחסום אשר יאפשר כניסה ויציאה מהכניסה‬</w:t>
        <w:br/>
        <w:t>‫הצפונית הנ"ל‪ .‬כן אני מורה לנתבעת לשלם לתובעים סך של ‪ ₪ 677‬בגין החזר אגרת‬</w:t>
        <w:br/>
        <w:t>‫תביעה וכן סך של ‪ ₪ 2,999‬בגין החזר שאר הוצאות ההליך ובכלל זה שכר טרחת עורך דין‪.‬‬</w:t>
        <w:br/>
        <w:t>‫סכומים אלה ישולמו בתוך ‪ 79‬ימים מהיום שאם לא כן‪ ,‬יישאו הפרשי הצמדה וריבית‬</w:t>
        <w:br/>
        <w:t>‫ממועד הגשת התביעה‪ ,4.4.44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ח' אב‪ ,‬תשע"ג‪ 42 ,‬ביולי‪ .4947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  <w:br/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