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בלקינד ‪ 1-3‬וחנקין ‪ 8-10‬תל אביב‬              ‫התובעת‪:‬‬</w:t>
        <w:br/>
        <w:t>‫ע"י ב"כ עוה"ד יצחק אילת‬</w:t>
        <w:br/>
        <w:t>‫מרחוב החשמונאים ‪ 103‬תל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.1‬אילנה זינגל וסקסיץ‬           ‫הנתבעים‪:‬‬</w:t>
        <w:br/>
        <w:t>‫‪ .2‬משה זינגל‬</w:t>
        <w:br/>
        <w:t>‫ע"י ב"כ עוה"ד משה זינגל‬</w:t>
        <w:br/>
        <w:t>‫מרחוב בלקינד ‪ 1‬תל אביב‬</w:t>
        <w:br/>
        <w:t>‫פסק דין‬</w:t>
        <w:br/>
        <w:t>‫תביעה זו עניינה בבית המשותף ברחוב בלקינד ‪ 1-3‬וחנקין ‪ 8-10‬תל אביב הבנוי על חלקה ‪1414‬‬</w:t>
        <w:br/>
        <w:t>‫בגוש ‪) 6213‬להלן‪" :‬הבית"(‪.‬‬</w:t>
        <w:br/>
        <w:t>‫התובעת‪ ,‬נציגות הבית‪ ,‬טענה כי הנתבעים‪ ,‬בעלים של דירה בבית )תת חלקה ‪ (99‬לא שילמו מיסי‬</w:t>
        <w:br/>
        <w:t>‫נציגות שוטפים בסך של ‪ ₪ 3,318‬וכן תשלום בגין הסקה מרכזית בסך של ‪.₪ 3,720‬‬</w:t>
        <w:br/>
        <w:t>‫הנתבעים טענו כי הנתבע ‪ 2‬אינו בעל דירה‪ ,‬כי את מיסי הנציגות השוטפים שילמו ואת התשלום‬</w:t>
        <w:br/>
        <w:t>‫בגין הסקה מרכזית אין הם צריכים לשלם לאור התנתקותם ממערכת ההסקה‪.‬‬</w:t>
        <w:br/>
        <w:t>‫ביום ‪ 19.05.13‬נערך דיון בתובענה בסיומו נדחתה בקשת הנתבע ‪ 2‬לסילוק התביעה כנגדו על הסף‬</w:t>
        <w:br/>
        <w:t>‫ונקבעה פרוצדורה להגשת ראיות מטעם הצדדים ושמיעתן‪.‬‬</w:t>
        <w:br/>
        <w:t>‫ביום ‪ 18.06.13‬הוגשו תצהירי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27.06.13‬הוגשה בקשה מטעם התובעת ממנה עלה כי הנתבעים שלחו לתובעת המחאות ע"ס‬</w:t>
        <w:br/>
        <w:t>‫‪ 3,500‬ש"ח לסילוק חובם בצירוף בקשה למחיקת התובענה‪ .‬התובעת התנגדה לסילוק התובענה‬</w:t>
        <w:br/>
        <w:t>‫ועמדה על תשלום יתרת קרן החוב במלואה והוצאותיה‪ .‬בהתאם להחלטתי הנתבעים הגיבו לבקשה‬</w:t>
        <w:br/>
        <w:t>‫האמורה‪ ,‬ובהעדר הסכמה קבעתי בהחלטתי מיום ‪ 07.07.13‬כי הדיון יערך כפי שנקבע אלא אם‬</w:t>
        <w:br/>
        <w:t>‫תשולם קרן החוב וכל שיוותר לי הוא לפסוק בשאלת הוצאות ניהול ההליך‪ ,‬לאחר סיכום טענות של‬</w:t>
        <w:br/>
        <w:t>‫הצדדים‪.‬‬</w:t>
        <w:br/>
        <w:t>‫ביום ‪ 09.07.13‬הוגשה הודעה ובקשה מטעם התובעת למתן פסק דין וחיוב בהוצאות‪ .‬מן ההודעה‬</w:t>
        <w:br/>
        <w:t>‫עלה כי הנתבעים שילמו את קרן החוב הנומינלית‪ .‬התובעת טענה כי איחור בתשלום מיסי הנציגות‬</w:t>
        <w:br/>
        <w:t>‫על ידי הנתבעים הינו דבר שכיח אשר מטריד את חברי הנציגות ומבזבז את זמנם‪ .‬לטענת התובעת‬</w:t>
        <w:br/>
        <w:t>‫אי חיוב הנתבעים בהוצאות ההליך יהווה תמריץ שלילי לבעלי הדירות אשר משלמים במועד את‬</w:t>
        <w:br/>
        <w:t>‫חיוביהם‪ .‬התובעת ביקשה להורות על השבת האגרה‪ ,‬הוצאות דואר‪ ,‬דמי בטלה לאיש האחזקה‬</w:t>
        <w:br/>
        <w:t>‫וחברת הנציגות ושכ"ט עו"ד‪ .‬כמו כן נתבקש חיוב בהוצאות לדוגמא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ההודעה האמור ביטלתי בהחלטתי מיום ‪ 10.07.13‬את דיון ההוכחות והורתי לנתבעים להגיב‬</w:t>
        <w:br/>
        <w:t>‫לעניין הבקשה לחיובם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14.07.13‬הוגשה תגובת הנתבעים במסגרתה נטען כי הוסכם בין הצדדים על תשלום יתרת קרן‬</w:t>
        <w:br/>
        <w:t>‫החוב וסילוק התובענה בהתאם עוד לפני הגשת ראיות התובעת‪ .‬התובעת הסתירה עובדה זו‬</w:t>
        <w:br/>
        <w:t>‫מהמפקח ועסקה בהתלהמות חסרת שחר בבקשותיה ותגובותיה תוך ניסיון להשחיר את הנתבעים‬</w:t>
        <w:br/>
        <w:t>‫ולהביכם‪ ,‬לרבות‪ ,‬באמצעות צירוף פסקי דין לא רלבנטיים‪ .‬הנתבע ‪ 2‬כלל לא צריך היה להיתבע‬</w:t>
        <w:br/>
        <w:t>‫בהליך זה מאחר ואינו בעל דירה‪ .‬בסופו של דבר משך ‪ 4‬שנים אין הסקה בדירת הנתבעים והם גם‬</w:t>
        <w:br/>
        <w:t>‫לא נדרשמו כלל לשלם מיסי נציגות בהקשר זה שעה שאיש התחזוקה של הבית לא יכול היה לאטום‬</w:t>
        <w:br/>
        <w:t>‫את ברזי ההסקה‪ .‬הנתבעים טוענים כי במקרה דנן יש להטיל הוצאות אישיות על ב"כ התובעת‪.‬‬</w:t>
        <w:br/>
        <w:t>‫כאמור לעיל‪ ,‬קרן החוב שולמה וכל שנותר לי לפסוק הוא בשאלת הוצאות ניהול ההליך‪.‬‬</w:t>
        <w:br/>
        <w:t>‫אין מקום להורות על תשלום הפרשי הצמדה וריבית בגין קרן החוב‪ .‬הפרשים אלו‪ ,‬עד למועד הגשת‬</w:t>
        <w:br/>
        <w:t>‫התביעה‪ ,‬הינם חוב שיש לתובעו כבר במסגרת כתב התביעה‪ .‬מששולם סכום התביעה במלואו‬</w:t>
        <w:br/>
        <w:t>‫)‪ (₪ 7,038‬אין מקום לחייב בהפרשים נוספים‪.‬‬</w:t>
        <w:br/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פעל‬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יום הנתבעים שילמו את קרן החוב כפי שנתבעה בהליך דנן‪ .‬ויוזכר‪ ,‬המדובר בתובענה‬</w:t>
        <w:br/>
        <w:t>‫מכוח סעיף ‪ 58‬לחוק המקרקעין‪ ,‬תשכ"ט ‪ .1969 -‬הסדרת תשלום יתרת החוב בוצעה לאחר שהתיק‬</w:t>
        <w:br/>
        <w:t>‫נקבע לשמיעת ראיות ואף הוגשו תצהירי התובעת‪ .‬מאידך‪ ,‬יש להתחשב גם בעובדה כי חובות מיסי‬</w:t>
        <w:br/>
        <w:t>‫הנציגות השוטפים סולקו עוד לפני הדיון שנערך בתובענה וגם סכום החוב בגין הוצאות ההסקה‬</w:t>
        <w:br/>
        <w:t>‫)אף שזה הוכחש על ידי הנתבעים ונטען כי הם אינם "נהנים" משירותי הסקה( שולם עוד לפני דיון‬</w:t>
        <w:br/>
        <w:t>‫ההוכחות‪.‬‬</w:t>
        <w:br/>
        <w:t>‫לאחר ששקלתי את האמור ואת טיעוני הצדדים והתנהלותם בתיק זה‪ ,‬אני מוצא לנכון לפסוק‬</w:t>
        <w:br/>
        <w:t>‫כלהלן‪:‬‬</w:t>
        <w:br/>
        <w:t>‫הנתבעים ישלמו לתובעת סך של ‪ ₪ 375‬בגין החזר אגרת תביעה בצירוף הפרשי הצמדה וריבית‬</w:t>
        <w:br/>
        <w:t>‫כדין מיום הגשת התביעה‪ ,13.03.13 ,‬ועד למועד התשלום בפועל‪.‬‬</w:t>
        <w:br/>
        <w:t>‫בנוסף ישלמו הנתבעים לתובעת בגין החזר הוצאות ניהול ההליך‪ ,‬כולל בגין החזר הוצאות שכ"ט‬</w:t>
        <w:br/>
        <w:t>‫עו"ד‪ ,‬סך של ‪ ₪ 944‬בצירוף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האמורים ישולמו בתוך ‪ 7‬ימים מקבלת פסק הדין‪.‬‬</w:t>
        <w:br/>
        <w:t>‫על מנת למנוע כל ספק ומחלוקת בעתיד‪ ,‬מוטב יעשו הנתבעים אם יפעלו בהתאם להוראות תקנות‬</w:t>
        <w:br/>
        <w:t>‫המקרקעין )תנאים להינתקות ממערכת מרכזית בבית משותף(‪ ,‬תשנ"א ‪ 1991 -‬לשם ניתוק או אישור‬</w:t>
        <w:br/>
        <w:t>‫ניתוק דירתם ממערכת ההסקה‪ .‬לאחר ביצוע ניתוק כאמור יהיו זכאים הנתבעים להפחתת‬</w:t>
        <w:br/>
        <w:t>‫התשלומים החלים עליהם בהקשר זה‪ ,‬כפי שנקבע בתקנות המקרקעין )הוצאות החלות על המתנתק‬</w:t>
        <w:br/>
        <w:t>‫מהמערכת המרכזית בבית משותף(‪ ,‬תשנ"א ‪ .1991 -‬כל עוד לא יתנתקו הנתבעים כדין ממערכת‬</w:t>
        <w:br/>
        <w:t>‫ההסקה הם עשויים למצוא את עצמם שוב חבים בתשלומים המלאים‪ ,‬וחבל‪.‬‬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ח' אב תשע"ג‪ 15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