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התיק‪104/13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.1‬רן דוידוף‬    ‫התובעים‪:‬‬</w:t>
        <w:br/>
        <w:t>‫‪ .2‬הילית שמיר דוידוף‬</w:t>
        <w:br/>
        <w:t>‫ע"י ב"כ עוה"ד שי צוקרמן‬</w:t>
        <w:br/>
        <w:t>‫מרחוב הירקון ‪ 113‬תל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.1‬אמיר בורוביץ‬    ‫הנתבעים‪:‬‬</w:t>
        <w:br/>
        <w:t>‫‪ .2‬נמרוד בורוביץ‬</w:t>
        <w:br/>
        <w:t>‫‪ .3‬ג'נגו ושילה ניהול מסעדות בע"מ‬</w:t>
        <w:br/>
        <w:t>‫‪ .4‬הילה כספי‬</w:t>
        <w:br/>
        <w:t>‫כולם ע"י ב"כ עוה"ד רון צין‬</w:t>
        <w:br/>
        <w:t>‫מדרך מנחם בגין ‪ 52‬תל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‫בהחלטתי מיום ‪ 19.05.13‬הורתי לצדדים לסכם בשתי טענות מקדמיות – האחת‪ ,‬בנוגע לטענה‬</w:t>
        <w:br/>
        <w:t>‫בדבר סעדים שנתבעו בהליך מקביל בין הצדדים‪ .‬השנייה‪ ,‬בנוגע לסמכות המפקח לדון בסעד‬</w:t>
        <w:br/>
        <w:t>‫שעניינו מתן צו האוסר על בעל דירה לפצל את דירתו לשניים בניגוד להוראות חוק התכנון והבניה‪,‬‬</w:t>
        <w:br/>
        <w:t>‫תשכ"ה – ‪ 1965‬ולחייבו להרוס כל בניה שביצע לטובת פיצול הדירה‪.‬‬</w:t>
        <w:br/>
        <w:t>‫טענות הנתבעים בקצרה הן כי במסגרת הליך מקביל בתיק ‪ 373/12‬המתנהל בפני המפקחת הבכירה‬</w:t>
        <w:br/>
        <w:t>‫מירה אריאלי )להלן‪" :‬ההליך המקביל"( נתבע כבר סעד בנוגע לדלתות שנאטמו בחדר המדרגות‪.‬‬</w:t>
        <w:br/>
        <w:t>‫בהליך דנן נתבעים עניינים נוספים שלא נכללו במסגרת ההליך הקודם ואין לאפשר פיצול תביעה‬</w:t>
        <w:br/>
        <w:t>‫למספר הליכים‪ .‬נטען עוד כי עילת התביעה בנוגע ל"פיצול הדירה" עניינה בהוראות דיני התכנון‬</w:t>
        <w:br/>
        <w:t>‫והבניה שאין המפקח מוסמך לדון בהם‪.‬‬</w:t>
        <w:br/>
        <w:t>‫בסיכומיהם טענו הנתבעים‪ ,‬בניגוד להחלטתי מיום ‪ ,19.05.13‬גם בנוגע להעדר סמכות המפקח לדון‬</w:t>
        <w:br/>
        <w:t>‫בסעד שעניינו הריסת קיר המפורט בסעיף ‪2‬ד לכתב התביעה‪ .‬לדידם‪ ,‬המדובר בעילה נזיקית‬</w:t>
        <w:br/>
        <w:t>‫שהמפקח אינו מוסמך לדון בה‪ ,‬עילת התביעה התיישנה ואין לתובעים )שאין להם כל חניה גובלת‬</w:t>
        <w:br/>
        <w:t>‫עם קיר זה( כל עילת תביעה בהקשר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 הן כי בהליך הקודם מדובר בצדדים שונים )תביעת נציגות ולא תביעה‬</w:t>
        <w:br/>
        <w:t>‫אישית( ובסעדים שונים שנתבקשו ומשכך אין קשר בין שני ההליכים‪ .‬הזזת הקיר הדרומי נעשתה‬</w:t>
        <w:br/>
        <w:t>‫תוך פלישה של הנתבעים לרכוש המשותף וזו לא התיישנה לאור היות המקרקעין מוסדרים‪ .‬אין‬</w:t>
        <w:br/>
        <w:t>‫המדובר בעילה נזיקית או מכח דיני התכנון והבניה אלא מכח "הסגת גבול" המצויה בסמכות‬</w:t>
        <w:br/>
        <w:t>‫המפקח‪ .‬התובענה כנגד הנתבעת ‪ 4‬אין מקורה נזיקי או תכנוני אלא בגין ירידת ערך הדירה‬</w:t>
        <w:br/>
        <w:t>‫שבבעלות התובעים וזו מצויה בסמכות המפקח לפי 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התיק‪104/13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שנתבעו במסגרת ההליך המקביל‬</w:t>
        <w:br/>
        <w:t>‫הצדדים להליך המקביל הינם הנתבעים דנן מחד )הנתבעים גם בהליך ההוא( ונציגות הבית‪ ,‬שאיננה‬</w:t>
        <w:br/>
        <w:t>‫צד להליך דנן‪.‬‬</w:t>
        <w:br/>
        <w:t>‫לכאורה‪ ,‬די היה בכך כדי להביא לדחיית טענת הנתבעים בהעדר זהות בין הצדדים בשני ההליכים‪.‬‬</w:t>
        <w:br/>
        <w:t>‫אולם‪ ,‬בנסיבות דנן התובע ‪ 1‬הינו גם זה אשר הגיש את התביעה בהליך המקביל מטעמה של‬</w:t>
        <w:br/>
        <w:t>‫הנציגות ולדידי לא ניתן להתעלם מעובדה חשובה זו כאשר אנו בוחנים את טענות הנתבעים‪.‬‬</w:t>
        <w:br/>
        <w:t>‫ויודגש‪ ,‬סכסוך שעניינו הסגת גבול בדירה או ברכוש המשותף הינו סכסוך בין בעלי דירות בבית‬</w:t>
        <w:br/>
        <w:t>‫משותף )ר' סעיף ‪)72‬ב( לחוק המקרקעין‪ ,‬תשכ"ט – ‪) 1969‬להלן‪" :‬החוק"((‪ .‬עילת התביעה הינה‬</w:t>
        <w:br/>
        <w:t>‫עילה אישית של בעלי הדירות בבית‪ .‬הנציגות היא זרועם הארוכה של בעלי הדירות בתובענה מסוג‬</w:t>
        <w:br/>
        <w:t>‫זה‪ ,‬בין היתר‪ ,‬מכח הוראות סעיף ‪ 69‬לחוק‪ .‬לא יכולה להישמע טענה כאילו התובע ‪ ,1‬הוא חבר‬</w:t>
        <w:br/>
        <w:t>‫הנציגות‪ ,‬הוא אשר מייצגה בהליך המקביל‪ ,‬החריג במפורש את עילת תביעתו האישית כנגד‬</w:t>
        <w:br/>
        <w:t>‫הנתבעים מההליך שהוגש על ידי הנציגות )בשם בעלי הדירות לרבות בשמו הוא(‪.‬‬</w:t>
        <w:br/>
        <w:t>‫מכתב התביעה בהליך הקודם עולה כי סוגיית איטום הדלתות מחדר המדרגות הועלתה במפורש‬</w:t>
        <w:br/>
        <w:t>‫)סעיף ‪ 7‬סיפא לכתב התביעה( ואף נתבקש סעד כללי להשבת מצב לקדמותו )סעיף ‪ .(10‬משכך‪,‬‬</w:t>
        <w:br/>
        <w:t>‫בהליך המקביל נתבע כבר הסעד המבוקש בסעיף ‪.2‬ב‪ .‬לכתב התביעה דנן ותביעה זו "בולעת" גם‬</w:t>
        <w:br/>
        <w:t>‫את עילת התביעה האישית של התובעים דנן‪ .‬לא ניתן לנקוט בשני הליכים במקביל בגין אותה‬</w:t>
        <w:br/>
        <w:t>‫העילה ואותו הסעד המבוקש‪.‬‬</w:t>
        <w:br/>
        <w:t>‫ויוער‪ ,‬אומנם‪ ,‬התובעת ‪ 2‬לא צוינה כנציגת התובעת בהליך המקביל‪ .‬אולם‪ ,‬בעלותה בדירה בבית‬</w:t>
        <w:br/>
        <w:t>‫הינה משותפת עם התובע ‪ 1‬ומשנכללה עילת התביעה שלו ביחד עם תביעת הנציגות‪ ,‬נכללה גם‬</w:t>
        <w:br/>
        <w:t>‫עילת תביעתה )בגין אותה הדירה(‪ .‬ממילא לא נטען גם כי היא איננה מסכימה עם תביעת הנציגות‬</w:t>
        <w:br/>
        <w:t>‫בהליך המקביל או כי החריגה את עילת תביעתה מזו שמוצתה על ידי תביעת הנציגות‪.‬‬</w:t>
        <w:br/>
        <w:t>‫לאור האמור לעיל אני מורה על מחיקת הסעד המבוקש בסעיף ‪.2‬ב‪ .‬לכתב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‫הנימוקים האמורים מצדיקים‪ ,‬מצידם האחר של הדברים‪ ,‬דחיית טענת הנתבעים לפיה יש לסלק את‬</w:t>
        <w:br/>
        <w:t>‫כל הסעדים שניתן היה לבקשם במסגרת ההליך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בעלי דירות הסמיכו‪ ,‬למעשה‪ ,‬את הנציגות לנקוט בהליכים משפטיים בסוגיות‬</w:t>
        <w:br/>
        <w:t>‫קונקרטיות‪ ,‬אין בה כדי לעקר מתוכן את זכויותיהם הקנייניות והעילות האישיות האחרות של בעלי‬</w:t>
        <w:br/>
        <w:t>‫הדירות בבית אשר לא נכללו במסגרת תביעת הנציגות‪ .‬כך‪ ,‬למשל‪ ,‬יתכן ובעלי הדירות לא הסמיכו‬</w:t>
        <w:br/>
        <w:t>‫את הנציגות לנקוט בהליכים כנגד הנתבעים בנוגע ל"סגירת החורף" ובהתאם הוגשה התביעה‬</w:t>
        <w:br/>
        <w:t>‫בהליך הקודם‪ .‬אין בכך כדי לשלול את זכותם האישית של התובעים‪ ,‬בעלי דירה בבית‪ ,‬לנקוט הליך‬</w:t>
        <w:br/>
        <w:t>‫עצמאי בגין הפגיעה הנטענת ברכוש המשותף )אשר גם להם חלק בזכויות בו(‪ .‬יתכן ותהיה לכך‬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התיק‪104/13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‫השלכה בהכרעה לגופם של דברים לאחר שמיעת הראיות בהקשר זה‪ ,‬בפרט כאשר התובע ‪ 1‬מנהל‬</w:t>
        <w:br/>
        <w:t>‫מטעם הנציגות את ההליך המקביל‪ .‬אולם‪ ,‬אין בכך להצדיק את סילוק התובענה על הסף 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‫פיצול דירת הנתבעת ‪) 4‬סעיף ‪.2‬ז‪ .‬לכתב התביעה(‬</w:t>
        <w:br/>
        <w:t>‫הדין בהקשר זה הינו עם הנתבעים‪.‬‬</w:t>
        <w:br/>
        <w:t>‫מכתב התביעה עולה כי עילת התביעה בהקשר זה הינה ביצוע עבודות בדירת הנתבעת ‪" 4‬בניגוד‬</w:t>
        <w:br/>
        <w:t>‫להוראות חוק התכנון והבנייה" )סעיף ‪.2‬ז‪ .(.‬אין כל טענה בכתב התביעה כאילו העבודות עצמן‬</w:t>
        <w:br/>
        <w:t>‫שבוצעו בדירת הנתבעת ‪ 4‬גרמו לנזק כלשהו לדירות האחרות בבית או לרכוש המשותף‪ .‬ויודגש‪,‬‬</w:t>
        <w:br/>
        <w:t>‫סעיף ‪ 2‬לתקנון המצוי מדבר על "שינויים ותיקונים בדירה"‪.‬‬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הנשמעת ע"י התובעים בהליך זה‪ ,‬לרבות בסיכום הטענות מטעמם בשאלות המקדמיות‪ ,‬היא‬</w:t>
        <w:br/>
        <w:t>‫כי עצם הפיצול‪ ,‬בנוסף לכך שהוא נעשה בניגוד להוראות דיני התכנון והבניה‪ ,‬גורם נזק בדמות‬</w:t>
        <w:br/>
        <w:t>‫ירידת ערך דירת התובעים )סעיף ‪ 41‬לסיכומים(‪.‬‬</w:t>
        <w:br/>
        <w:t>‫אין המדובר בתביעה זו בהפרה של הוראות סעיף ‪ 2‬לתקנון המצוי בהעדר כל טענה בדבר עבודות‬</w:t>
        <w:br/>
        <w:t>‫ספציפיות בדירת הנתבעת ‪ 4‬אשר גורמות כשלעצמן לירידת ערך‪ .‬המדובר‪ ,‬למעשה‪ ,‬בטענה בדבר‬</w:t>
        <w:br/>
        <w:t>‫השימוש בפועל שעושה בעל דירה בדירתו – שימוש בדירה כמפוצלת‪ .‬ויודגש‪ ,‬מכתב התביעה‬</w:t>
        <w:br/>
        <w:t>‫עולה לכאורה כי אף אם יבוצעו שינויים בדירת הנתבעת ‪) 4‬ואין כל טענה לגבי גרימת נזק עקב‬</w:t>
        <w:br/>
        <w:t>‫שינויים קונקרטים בדירה כאמור( הרי שללא שימוש בפועל בדירה כמפוצלת לא יגרם כל נזק לערך‬</w:t>
        <w:br/>
        <w:t>‫דירת התובעים‪ .‬משכך‪ ,‬הרי שאין בידי התובעים עילת תביעה שמקורה בתקנון המצוי כאמור אלא‬</w:t>
        <w:br/>
        <w:t>‫מכח הוראות דין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שכבר פסקתי בהרחבה בתיק ‪ 294/11‬נציגות הבית המשותף רחוב עמנואל הרומי ‪ 13‬תל‬</w:t>
        <w:br/>
        <w:t>‫אביב נ' צביה אוזן )פורסם בנבו(‪ ,‬מפקח על רישום מקרקעין אינו מוסמך לדון בתובענה שכזו‪ ,‬ואין‬</w:t>
        <w:br/>
        <w:t>‫לי אלא לחזור על אשר כבר נכתב שם וחל גם בנוגע לתובענה דנן‪ .‬ויוער‪ ,‬פסק הדין בעניין חורי‬</w:t>
        <w:br/>
        <w:t>‫שאוזכר על ידי התובעים בסיכומיהם אומר בדיוק את אותם הדברים‪.‬‬</w:t>
        <w:br/>
        <w:t>‫בנוגע לעבודות פרטניות אשר בהן‪ ,‬כשלעצמן‪ ,‬יש כדי לגרום נזק לכאורה התייחסו התובעים בנפרד‬</w:t>
        <w:br/>
        <w:t>‫במסגרת כתב התביעה )ר' סעיפים ‪ 24-28‬לכתב התביעה(‪ .‬באלו מוסמך אני לדון מכח הוראות‬</w:t>
        <w:br/>
        <w:t>‫התקנון המצוי‪ ,‬ועל כך גם הנתבעים אינם חולקים‪.‬‬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מורה על מחיקת הסעד המבוקש בסעיף ‪.2‬ז‪ .‬לכתב התביעה וכל הקשור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‫הריסת קיר ובניתו בהתאם להיתר בניה )סעיף ‪.2‬ג‪ .‬לכתב התביעה(‬</w:t>
        <w:br/>
        <w:t>‫אומנם‪ ,‬טענת הנתבעים בהקשר זה חורגת מהמסגרת שנקבעה בהחלטתי מיום ‪ .19.05.13‬אולם‪,‬‬</w:t>
        <w:br/>
        <w:t>‫כאשר מתעוררת שאלה בדבר סמכותה העניינית של ערכאה שיפוטית‪ ,‬שומה עליה לבחון טענה זו‪,‬‬</w:t>
        <w:br/>
        <w:t>‫בפרט כאשר התיק מצוי‪ ,‬עדיין‪ ,‬בשלביו המוקדמים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התיק‪104/13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בכתב התביעה עולה כי המדובר בטענה בנוגע לקיר הבית אשר כביכול נבנה לתוך שטח‬</w:t>
        <w:br/>
        <w:t>‫החניות הצמודות לדירות הנתבעים וכפועל יוצא השימוש בחנית הנתבעים מפריע למעבר ומהווה‬</w:t>
        <w:br/>
        <w:t>‫הסגת גבול‪.‬‬</w:t>
        <w:br/>
        <w:t>‫בכל הקשור לעילת התביעה שעניינה בדיני התכנון ובניה הרי שאינני מוסמך לדון ועל כך הצדדים‬</w:t>
        <w:br/>
        <w:t>‫אינם חלוקים‪.‬‬</w:t>
        <w:br/>
        <w:t>‫כך גם אינני מוסמך לדון בנוגע להפרעת החניה בחניות הנתבעים למעבר במדרכה המצויה מחוץ‬</w:t>
        <w:br/>
        <w:t>‫לשטח הבית‪ .‬בהקשר זה המדובר‪ ,‬באופן ברור‪ ,‬בעילת מטרד נזיקית שאינני מוסמך לדון בה )ר' גם‬</w:t>
        <w:br/>
        <w:t>‫בפרשת אוזן לעיל(‪.‬‬</w:t>
        <w:br/>
        <w:t>‫הצדק הוא עם הנתבעים גם בנוגע לטענתם‪ ,‬ככל שתוכח‪ ,‬כי אין לתובעים כל עילת תביעה בכל‬</w:t>
        <w:br/>
        <w:t>‫הקשור להסגת גבול בבניית הקיר לתוך שטח חניות הצמודות לדירות בבית שאינן של התובעים‪.‬‬</w:t>
        <w:br/>
        <w:t>‫אולם‪ ,‬בכתב התביעה ובסיכומי התובעים בטענות המקדמיות נטען כי בניית הקיר נעשתה תוך‬</w:t>
        <w:br/>
        <w:t>‫פלישה לרכוש המשותף ותוך תפיסת חזקה ייחודית בשטח הרכוש המשותף )סעיף ‪ 16‬לכתב‬</w:t>
        <w:br/>
        <w:t>‫התביעה(‪ .‬באלו‪ ,‬ככל שיוכחו‪ ,‬בודאי מוסמך המפקח לדון )ר' סעיף ‪)72‬ב( לחוק(‪ .‬משכך‪ ,‬לא ניתן‬</w:t>
        <w:br/>
        <w:t>‫לסלק התובענה‪ ,‬על הסף‪ ,‬מחמת העדר סמכות‪ .‬ויוזכר‪ ,‬הסמכות העניינית נבחנת לאור הנטען בכתב‬</w:t>
        <w:br/>
        <w:t>‫התביעה‪ .‬אם אין ממש בדברים הנטענים הרי שהתובענה תדחה לגופה‪.‬‬</w:t>
        <w:br/>
        <w:t>‫לאור האמור ברי כי גם לא ניתן לסלק את התובענה‪ ,‬בשלב זה‪ ,‬מחמת העדר עילה ויריבות ‪-‬‬</w:t>
        <w:br/>
        <w:t>‫המחלוקת אם מדובר בפלישה לרכוש המשותף או לחניות צמודות מחייבת בירור עובדתי שיש‬</w:t>
        <w:br/>
        <w:t>‫לעורכו במסגרת ההליך עצמו ולא בשלב מקדמי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נכונים הדברים גם בנוגע לטענת ההתיישנות המחייבת בירור עובדתי‪ ,‬בין היתר‪ ,‬בשאלה‬</w:t>
        <w:br/>
        <w:t>‫היסודית המועלית על ידי הנתבעים בהקשר זה ‪ -‬האם הקיר הבנוי תואם את המצב הרישומי‪.‬‬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יוכלו לשוב ולטעון האמור במסגרת סיכום טענותיהם בגמר הדיון בתובענה‪.‬‬</w:t>
        <w:br/>
        <w:t>‫פרוצדורה להמשך‬</w:t>
        <w:br/>
        <w:t>‫בעיני דרך ההסכמה עדיפה ככלל ביחסים שבין שכנים בבית משותף והיא עדיפה בפרט כאשר‬</w:t>
        <w:br/>
        <w:t>‫הסיכונים העומדים בפני צדדים להליך גדולים מאשר הסיכויים "להשיג" את כל מבוקשם‪ .‬על אף‬</w:t>
        <w:br/>
        <w:t>‫האמור לא עלה בידי להביא את הצדדים להסכמות בהליך זה ובהליכים נוספים המתנהלים בניהם‬</w:t>
        <w:br/>
        <w:t>‫ואין ברירה אלא לקבוע את התיק לשמיעת ראיות‪ ,‬על כל המשמעויות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יגישו תצהירי עדות ראשית‪ ,‬לרבות חוות דעת מומחים ככל שנדרש‪ ,‬בתוך ‪ 30‬יום מהיום‪.‬‬</w:t>
        <w:br/>
        <w:t>‫הנתבעים יגישו תצהירי עדות ראשית‪ ,‬לרבות חוות דעת מומחים ככל שנדרש‪ ,‬בתוך ‪ 30‬יום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התיק‪104/13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‫לתצהירים יצורפו כל המסמכים שבדעת הצדדים להגיש באמצעות המצהירים‪ .‬מסמכים כנ"ל יחשבו‬</w:t>
        <w:br/>
        <w:t>‫כקבלים על תנאי‪ ,‬אלא אם תבוא התנגדות בכתב של הצד שכנגד להגשת מסמך כאמור‪ ,‬אשר תוגש‬</w:t>
        <w:br/>
        <w:t>‫בסמוך לאחר התגלות עילת ההתנגדות‪ .‬במהלך החקירות לא תותר הגשת מסמך אשר לא צורף‬</w:t>
        <w:br/>
        <w:t>‫לתצהיר‪.‬‬</w:t>
        <w:br/>
        <w:t>‫עד שאינו מצוי בשליטתו של צד המבקש את העדתו‪ ,‬יגיש אותו צד בקשה לשמיעת העדות ללא‬</w:t>
        <w:br/>
        <w:t>‫תצהיר‪ .‬בקשה כאמור תוגש בכתב במועד שנקבע להגשת תצהירים מטעמו של אותו צד ויפורטו בה‬</w:t>
        <w:br/>
        <w:t>‫בקצרה העובדות אשר לשמן התבקשה העדות ומדוע לא ניתן להגיש תצהיר עדות ראשית מטעם‬</w:t>
        <w:br/>
        <w:t>‫אותו עד‪.‬‬</w:t>
        <w:br/>
        <w:t>‫העתק מכל מסמך שיוגש למזכירות המפקח יועבר ישירות ובמקביל גם לצד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צד ידאג להתייצבות עדיו לישיבת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לשמיעת ראיות ביום ‪ 22.10.13‬שעה ‪.08:30‬‬</w:t>
        <w:br/>
        <w:t>‫המזכירות תמציא החלטה זו לצדדים בפקס‪.‬‬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היום ג' תמוז תשע"ג‪ 11 ,‬יוני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