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1/266/2012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2013-05-12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מס'‪2//662 :‬‬                                         ‫בפני כב' המפקחת י‪ .‬ענתבי‪-‬שרון‬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           ‫התובעת‪:‬‬</w:t>
        <w:br/>
        <w:t>‫ברחוב השלו ‪ ,064‬ירושלים‬</w:t>
        <w:br/>
        <w:t>‫ע"י ב"כ עו"ד משה חן‬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ד‪-‬‬     ‫‪-‬נ‬</w:t>
        <w:br/>
        <w:t>‫מרגלית בוכריס‬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בדמי ניהול ואחזקת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לעניין‬</w:t>
        <w:br/>
        <w:t>‫‪ .1‬התובעת היא נציגות הבית המשותף (להלן גם‪" :‬הנציגות") ברח' השלו ‪, 014‬ירושלים‪ ,‬הידוע כחלקה ‪23‬‬</w:t>
        <w:br/>
        <w:t>‫בגוש ‪( 35483‬להלן‪" :‬הבית המשותף")‪ .‬על פי הרישום בפנקס הבתים המשותפים‪ ,‬לבית המשותף ‪ 32‬חלקות‬</w:t>
        <w:br/>
        <w:t>‫משנה‪.‬‬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היא בעלת זכויות החכירה בדירה הרשומה כחלקת משנה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.2‬הנציגות הגישה תביעה כנגד הנתבעת לתשלום חובותיה עבור ניהול ואחזקת הרכוש המשותף החל מאפריל‬</w:t>
        <w:br/>
        <w:t>‫‪ .3411‬בתיק התקיימו שני דיונים וההליכים בו הוארכו‪ ,‬וזאת בניסיון למצות את האפשרויות להגיע להסדר‬</w:t>
        <w:br/>
        <w:t>‫מוסכם‪ .‬מהותו של ההסדר שהציעה הנתבעת היתה כי היא תבצע את עבודות הניקיון בבית המשותף‪ ,‬כאשר‬</w:t>
        <w:br/>
        <w:t>‫שכרה יקוזז מחובותיה לנציגות (להלן‪" :‬המיתווה")‪ .‬על אף מספר ניסיונות‪ ,‬הן לא הבשילו לכדי הסכם ואף‬</w:t>
        <w:br/>
        <w:t>‫התחייבותה של הנתבעת לכנס את האסיפה הכללית על מנת לדון בהצעה זו (שכאמור‪ ,‬העלתה הנתבעת‬</w:t>
        <w:br/>
        <w:t>‫עצמה) לא צלחה‪ ,‬וממילא לא נשאה פרי‪.‬‬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.0‬בדיון שהתקיים בפניי ביום ‪ 11.3.12‬הודיעו הצדדים כך‪" :‬אנו מסכימים כי הנתבעת תדאג לכינוס אסיפה‬</w:t>
        <w:br/>
        <w:t>‫כללית בתוך ‪ 60‬יום כאשר באסיפה זו תידון בקשתה לנקות את הבית המשותף ולקזז שכרה מחובה‬</w:t>
        <w:br/>
        <w:t>‫לנציגות‪ .‬הצדדים יודיעו בתום האסיפה הכללית האם מתווה זה אושר‪ .‬ככל שלא תאושר בקשת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‫באסיפה הכללית‪ ,‬או שתאושר חלקית‪ ,‬אנו מסכימים כי יינתן פסק הדין על יסוד החומר המצוי בתיק ללא‬</w:t>
        <w:br/>
        <w:t>‫צורך בדיון נוסף"‪.‬‬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12.2.13‬הודיעה הנתבעת כי לאחר "התייעצויות רבות עם השכנים ושניים מנציגי הוועד"‪ ,‬העדיפו אלה‬</w:t>
        <w:br/>
        <w:t>‫שלא לכנס את האסיפה הכללית אלא לחתום על הסכמתם‪ .‬להודעה צירפה מסמך הנחזה להיות הסכמתם‬</w:t>
        <w:br/>
        <w:t>‫של ‪ 34‬מבעלי הדירות המאשרים את המיתווה שהציעה‪.‬‬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,3.0.12‬ולאחר שהועברה לידיה הודעת הנתבעת על נספחיה‪ ,‬הודיעה הנציגות כי היא מתנגדת להעסקת‬</w:t>
        <w:br/>
        <w:t>‫הנתבעת‪ .‬בין היתר צוין בתגובתה כי "בבניין עובד מנקה מזה יותר מחודש והתובעת מרוצה מתפקודו"‪.‬‬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.2‬כעולה מפירוט העובדות‪ ,‬בסופו של יום ניסיונות להגיע להסדר מוסכם בין הצדדים לא צלחו‪ .‬בהתאם‬</w:t>
        <w:br/>
        <w:t>‫להסכמת הצדדים‪ ,‬נותר להכריע על פי שורת הדין‪ ,‬וזאת על פי החומר המצוי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התובעת‬</w:t>
        <w:br/>
        <w:t>‫‪ .5‬התובעת טוענת כי הנתבעת לא שילמה את דמי אחזקת וניהול הבית המשותף מחודש אפריל ‪ ,3411‬ובסך‬</w:t>
        <w:br/>
        <w:t>‫הכל חובה לנציגות עומד על ‪ ₪ 0,044‬נכון ליום הגשת התביעה (‪.)14.14.13‬‬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.1‬עוד נטען כי פניות חוזרות ונשנות של התובעת אל הנתבעת הושבו ריקם‪ ,‬והיא עומדת בסירובה לשלם את‬</w:t>
        <w:br/>
        <w:t>‫חלקה‪.‬‬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.14‬לפיכך עותרת התובעת לחייב את הנתבעת בתשלום חובה בתוספת הוצאות משפט ושכ"ט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הנתבעת‬</w:t>
        <w:br/>
        <w:t>‫הנתבעת טוענת כי שילמה את תשלומי הועד עד לחודש יוני ‪ 3411‬באמצעות המחאות‪.‬‬  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 בסוף חודש יוני ‪ 3411‬התקיימה אסיפה כללית של בעלי הדירות‪ ,‬בה ביקשה‪ ,‬באמצעות אבי‬          ‫‪.13‬‬</w:t>
        <w:br/>
        <w:t>‫בנותיה‪ ,‬לבטל את תשלום מערכת ההסקה המרכזית שכן היא אינה עושה בה שימוש‪ ,‬ולשלם את הסכום של‬</w:t>
        <w:br/>
        <w:t>‫חשמל וניקיון בלבד המסתכם ב‪ ₪ 54 -‬לחודש‪ ,‬וזאת עד לכשישתפר מצבה הכלכלי‪.‬‬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 חובתה הבסיסית הינה לשלם עבור חלקה המינימלי עבור ניקיון וחשמל‪ ,‬ולא בעבור שירותי ההסקה‬         ‫‪.12‬‬</w:t>
        <w:br/>
        <w:t>‫שאינה עושה בהם שימוש‪.‬‬</w:t>
        <w:br/>
        <w:t>‫עמוד ‪ 2‬מתוך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הגנתה טענה כי הסירה את כל גופי מערכת ההסקה המרכזית בביתה‪ ,‬כפי שהנחתה אותה מי שהייתה‬          ‫‪.10‬‬</w:t>
        <w:br/>
        <w:t>‫גזברית הנציגות באותה עת – "הגב' עדה"‪ .‬עם זאת ‪,‬בדיון שהתקיים בפניי ביום ‪ 12.1.12‬ולאחר שהובהרו‬</w:t>
        <w:br/>
        <w:t>‫לנתבעת ובן זוגה השלכות ניתוקם ממערכת ההסקה על התשלום החודשי‪ ,‬הודיע מר כנפו בן זוגה של‬</w:t>
        <w:br/>
        <w:t>‫הנתבעת‪ ,‬כי עליהם לשקול "האם בכלל משתלם לנו להתנתק ממערכת ההסקה‪ ,‬וזאת לאור העלויות‬</w:t>
        <w:br/>
        <w:t>‫הכרוכות בכך"‪.‬‬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טענה הנתבעת בכתב הגנתה כי באותה ישיבת אסיפה כללית הועלתה הצעה שבתמורה לתשלום עבור‬             ‫‪.18‬‬</w:t>
        <w:br/>
        <w:t>‫מערכת ההסקה המרכזית‪ ,‬הנתבעת תעסוק בניקיון הכניסות בבית‪ ,‬אך כשבוע לאחר מכן נמסר לה ע"י נציגי‬</w:t>
        <w:br/>
        <w:t>‫הנציגות שההצעה לא התקבלה‪.‬‬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נוספת שהעלתה הנתבעת הינה כי היא סובלת מבעיות של רטיבויות חמורות בביתה בשל היותה‬              ‫‪.16‬‬</w:t>
        <w:br/>
        <w:t>‫מתגוררת בקומה העליונה‪ ,‬וכי התובעת לא עושה דבר לפתרון הבעיה‪.‬‬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‫הינתקות ממערכת הסקה מרכזית‬</w:t>
        <w:br/>
        <w:t>‫בטרם יוחלט באשר לחלקה של הנתבעת בתשלום עבור דמי ניהול ואחזקת הרכוש המשותף‪ ,‬אפנה לבחינת‬            ‫‪.12‬‬</w:t>
        <w:br/>
        <w:t>‫טענתה של הנתבעת בנוגע להינתקות ממערכת מרכזית להסקה (להלן‪" :‬מערכת מרכזית")‪.‬‬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‪81‬ב לחוק המקרקעין התשכ"ט‪( 1161 -‬להלן‪" :‬החוק") קובע את העיקרון לפיו‪ ,‬בעל דירה רשאי להינתק‬     ‫‪.15‬‬</w:t>
        <w:br/>
        <w:t>‫על חשבונו מהמערכת המרכזית לחימום מים או להסקה ללא הסכמת בעלי הדירות האחרים‪ .‬אלא‪ ,‬שכל זה‬</w:t>
        <w:br/>
        <w:t>‫מותנה בתנאים הקבועים בתקנות המקרקעין (תנאים להינתקות ממערכת מרכזית בבית משותף)‪ ,‬התשנ"א‪-‬‬</w:t>
        <w:br/>
        <w:t>‫‪( .1111‬להלן‪" :‬התקנות")‪.‬‬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0‬לתקנות נקבע כך ‪:‬‬   ‫‪.11‬‬</w:t>
        <w:br/>
        <w:t>‫"(א) בעל דירה הרוצה לנתק דירתו ממערכת מרכזית חייב למסור הודעה על כך‪ ,‬בנוסח‬</w:t>
        <w:br/>
        <w:t>‫שבתוספת‪ ,‬לנציגות הבית המשותף‪ 61 ,‬ימים לפחות לפני ביצוע ההינתקות‪.‬‬</w:t>
        <w:br/>
        <w:t>‫(ב) נמסרה הודעה כאמור בתקנת משנה (א) תזמין נציגות הבית המשותף בודק לבדיקה‬</w:t>
        <w:br/>
        <w:t>‫לפני ההינתקות לשם קביעת דרך ביצועה ואחרי ההינתקות לשם אישור תקינות‬</w:t>
        <w:br/>
        <w:t>‫ביצועה; התשלום הכולל לבודק בעד שתי הבדיקות‪ ,‬יהיה כאמור בתקנה ‪ 6‬לתקנות‬</w:t>
        <w:br/>
        <w:t>‫המקרקעין (הוצאות החלות על המתנתק מהמערכת המרכזית בבית משותף)‪,‬‬</w:t>
        <w:br/>
        <w:t>‫תשנ"א‪.6996-‬‬</w:t>
        <w:br/>
        <w:t>‫(ג) קביעות הבודק יינתנו בכתב‪ ,‬ונציגות הבית המשותף תמציא עותק מהם לבעל הדירה‬</w:t>
        <w:br/>
        <w:t>‫שהחליט לנתק דירתו מהמערכת המרכזית‪.‬‬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‫באישור ייקבע שההינתקות נעשתה על פי הוראות תקנות אלה‪ ,‬כי מקום הניתוק‬                     ‫(ד)‬</w:t>
        <w:br/>
        <w:t>‫נסגר בחוט ברזל וחותם וכי המערכת פועלת לאחר ההינתקות כפי שפעלה קודם‪".‬‬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.34‬אין חולק כי הנתבעת לא פעלה בהתאם לתקנות‪ .‬הנתבעת לא טענה כי ניתוקה ממערכת ההסקה המרכזית‬</w:t>
        <w:br/>
        <w:t>‫נעשה באופן הקבוע בתקנות וממילא לא תמכה טענותיה בראיות מספיקות‪.‬‬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.31‬ראיה מכרעת היא הצהרתו של מר כנפו‪ ,‬בן זוגה של הנתבעת‪ ,‬בדיון אשר נערך בפניי ביום ‪ ,12.1.12‬לפיה‬</w:t>
        <w:br/>
        <w:t>‫עליהם לשקול אם משתלם להם להתנתק ממערכת ההסקה [וזאת לאור העלויות הכרוכות בכך‪ ,‬כקבוע‬</w:t>
        <w:br/>
        <w:t>‫בתקנות המקרקעין (הוצאות החלות על המתנתק מהמערכת המרכזית בבית משותף)‪,‬תשנ"א‪.]1111-‬‬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.33‬לפיכך‪ ,‬ובהיעדר כל הודעה על כך מטעם הנתבעת‪ ,‬עולה בבירור כי בלבה של הנתבעת טרם גמלה ההחלטה‬</w:t>
        <w:br/>
        <w:t>‫האם היא מעוניינת בהינתקות ממערכת הסקה וממילא‪ -‬היא לא התנתקה מהמערכת המרכזית כדין‪ .‬על כן‪,‬‬</w:t>
        <w:br/>
        <w:t>‫מתייתר הצורך בדיון בדבר השלכותיה של הינתקות ממערכת מרכזית לעניין חובה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.32‬משנקבע כי הנתבעת לא התנתקה מהמערכת המרכזית‪ ,‬יש לדון בהצעתה אשר נדחתה ע"י הנציגות ‪-‬להחזיר‬</w:t>
        <w:br/>
        <w:t>‫את חובה בגין רכיב התשלום עבור המערכת המרכזית באמצעות ניקיון הבית המשותף וקיזוז שכרה‬</w:t>
        <w:br/>
        <w:t>‫מחובותיה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‫קיזוז חובות הנתבעת על דרך של עבודת בניקיון הבית המשותף‬</w:t>
        <w:br/>
        <w:t>‫‪ .30‬סעיף ‪ 68‬לחוק קובע כי ‪ " :‬לכל בית משותף תהיה נציגות לשם ניהול ענייני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.38‬סעיף ‪ 61‬לחוק קובע ‪" -‬הנציגות תשמש מורשה של כל בעלי הדירות בכל עניין להחזקתו התקינה ולניהולו‬</w:t>
        <w:br/>
        <w:t>‫של הבית המשותף‪ ,‬והיא זכאית בעניינים אלה להתקשר בחוזים ולהיות צד בכל הליך משפטי ובכל משא‬</w:t>
        <w:br/>
        <w:t>‫ומתן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.36‬סמכויות הנציגות הובהרו היטב בהלכה שנפסקה בע"א ‪ 15/54‬נציגות הבית המשותף רחוב רבי עקיבא ‪77‬‬</w:t>
        <w:br/>
        <w:t>‫לוד בע"מ ואח'‪ ,‬פ"ד לו (‪: 31,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‫"מהוראות החוק והתקנון עולה כי נציגות הבית המשותף‬</w:t>
        <w:br/>
        <w:t>‫הנבחרת ע"י האסיפה הכללית של בעלי הדירות בבית‬</w:t>
        <w:br/>
        <w:t>‫המשותף‪ ,‬היא הגוף המבצע של הבית המשותף‪ ,‬שמתפקידו‬</w:t>
        <w:br/>
        <w:t>‫לטפל בכל העניינים הכרוכים בתחומים המשותפים לכל‬</w:t>
        <w:br/>
        <w:t>‫הדיירים‪ .‬מטבע הדברים הכוונה לניהול הפנימי והשוטף של‬</w:t>
        <w:br/>
        <w:t>‫הבניין‪ ,‬ובעיקר בכל הנוגע לרכוש המשותף‪ ,‬אופן השימוש בו‪,‬‬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‫החזקתו התקינה‪ ,‬ביצוע תיקונים בשעת הצורך‪ ,‬גביית הוצאות‬</w:t>
        <w:br/>
        <w:t>‫ההפעלה השונות וכדומה"‪.‬‬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.32‬מכל האמור לעיל עולה כי משנבחרה נציגות כדין‪ ,‬רשאית היא להיקשר בחוזים הדרושים לניהולו התקין של‬</w:t>
        <w:br/>
        <w:t>‫הבית‪ ,‬ובתוך כך רשאית גם להיקשר עם עובד ניקיון כזה או אחר‪ ,‬ואין צורך בהחלטת האסיפה הכללית‬</w:t>
        <w:br/>
        <w:t>‫לצורך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.35‬מכאן כי מסמכותה של הנציגות שלא לאשר העסקתה של הנתבעת בניקיון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.31‬מקור החוב לתשלומי הנציגות ‪ ,‬הנו בסעיף ‪ 85‬לחוק המקרקעין הקובע‪:‬‬</w:t>
        <w:br/>
        <w:t>‫"בעל דירה חייב להשתתף בהוצאות הדרושות להחזקתו‬</w:t>
        <w:br/>
        <w:t>‫התקינה ולניהולו של הרכוש המשותף ולהבטחת השירותים‬</w:t>
        <w:br/>
        <w:t>‫המחויבים על פי דין או המקובלים על פי הנוהג‪ ,‬לפי יחס‬</w:t>
        <w:br/>
        <w:t>‫שטח רצפת דירתו אל שטח הרצפה של כל הדירות שבבית‬</w:t>
        <w:br/>
        <w:t>‫המשותף‪ ,‬זולת אם נקבע בתקנון שיעור השתתפות אחר‪.‬‬</w:t>
        <w:br/>
        <w:t>‫לענין זה‪" ,‬החזקה תקינה" – שמירה על מצבו של הרכוש‬</w:t>
        <w:br/>
        <w:t>‫המשותף כפי שהיה בעת גמר הבניה‪ ,‬לרבות שיפורים‬</w:t>
        <w:br/>
        <w:t>‫שבוצעו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.24‬הלכה היא כי בעל דירה הטוען כנגד החיוב הנדרש ממנו איננו יכול להימנע באופן חד צדדי מתשלום ועליו‬</w:t>
        <w:br/>
        <w:t>‫לפנות לאסיפה הכללית לקבלת החלטה בעניינו או למצער להגיש תביעה משפטית כנגד הנציגות (ראה‪ :‬רע"א‬</w:t>
        <w:br/>
        <w:t>‫‪ ,310/52‬שלום ואח' נ' נציגות הבית המשותף (פורסם ב"נבו")‪ ,‬ע"א ‪( 2080/40‬מחוזי‪ -‬ת"א) אור הילה‬</w:t>
        <w:br/>
        <w:t>‫נכסים והשקעות בע"מ נ' בית ש‪.‬א‪.‬פ אמד חב' לניהול בע"מ (טרם פורסם))‪.‬‬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.21‬כן נפסק לא פעם כי אין בעל דירה רשאי להתנות תשלומיו בדרישותיו מהנציגות‪ :‬בע‪.‬א‪ ,340/21 .‬וייזר ואח'‬</w:t>
        <w:br/>
        <w:t>‫נ' נציגות הבית המשותף‪ ,‬פסקים תשמ"ד א' עמ' ‪ ,015‬נקבע כי "אין זיקה בין החובות במובן זה‪ ,‬שאי‬</w:t>
        <w:br/>
        <w:t>‫קיומה של האחת ע"י צד אחד נותנת זכות לצד האחר לעמוד מלקיים חובתו הוא"‪ .‬על הלכה זו חזר‬</w:t>
        <w:br/>
        <w:t>‫ביהמ"ש המחוזי בירושלים בע‪.‬א‪ 85/52 .‬שלום ואח' נ' נציגות הבית המשותף לעיל באומרו‪" :‬חבותו של כל‬</w:t>
        <w:br/>
        <w:t>‫בעל דירה אינה מותנית בביצוע החיובים האחרים על פי התקנון ‪ ...‬חבותו של בעל דירה עומדת בפני‬</w:t>
        <w:br/>
        <w:t>‫עצמה גם כאשר הגורמים האחרים אינם עומדים במילוי חיוב כל שהוא שהוטל עליהם"‪ .‬פסק דין זה גם‬</w:t>
        <w:br/>
        <w:t>‫אושר בביהמ"ש העליון ברע"א ‪ 310/52‬שלום ואח' נ' נציגות הבית המשותף (לא פורסם ניתן ביום‬</w:t>
        <w:br/>
        <w:t>‫‪ )35.14.52‬אשר קבע עוד‪" :‬תרופתו של מי שטוען כי דרישת תשלום היא מופרזת או כי לא נערכה ביקורת‬</w:t>
        <w:br/>
        <w:t>‫חשבונות כראוי‪ ,‬או כי נפל פגם אחר‪ ,‬היא בפניה לאסיפה הכללית‪ ,‬או בהיעדר הסדר מניח את הדעת אל‬</w:t>
        <w:br/>
        <w:t>‫המפקח הפועל לפי חוק המקרקעין‪ ,‬התשכ"ט‪".69/9-‬‬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.23‬בנסיבות אלה‪ ,‬כפי שעולה מן המצב המשפטי אשר נפרש לעיל‪ ,‬אין הנתבעת זכאית להעמיד תנאים לנציגות‬</w:t>
        <w:br/>
        <w:t>‫לצורך תשלום חובה‪ .‬כל עוד אין הנציגות מוכנה להעסיקה ולקזז את חובה‪ ,‬לא ניתן לחייב את הנציגות‬</w:t>
        <w:br/>
        <w:t>‫לעשות כן‪ .‬לנציגות הפררו גטיבה לקבוע את זהות עובדי הניקיון בבית המשותף ואין בעל דירה יכול לכפות‬</w:t>
        <w:br/>
        <w:t>‫עליה עובד זה או אחר‪ .‬אמנם‪ ,‬הנציגות היא עושה דברם של בעלי הדירות בבית‪ ,‬ומחויבת לפעול בהתאם‬</w:t>
        <w:br/>
        <w:t>‫להחלטות המתקבלות באסיפה הכללית‪ ,‬אולם‪ ,‬במקרה הנדון לא התקבלה כל החלטה באסיפה הכללית‬</w:t>
        <w:br/>
        <w:t>‫באשר לזהות עובד הניקיון בבית המשותף ועל כן‪ ,‬נותרת הסמכות לקבוע את זהות עובד הניקיון בידי‬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.22‬בהקשר זה יש להעיר כי אין די בטענה המשתמעת מהמסמכים אשר צורפו להודעת הנתבעת‪ ,‬לפיה ‪34‬‬</w:t>
        <w:br/>
        <w:t>‫מבעלי הדירות מסכימים למתווה שהוצע על ידה‪ .‬ראשית‪ ,‬לא ברור מהחתימות אשר צורפו להודעתה האם‬</w:t>
        <w:br/>
        <w:t>‫מדובר בחתימות של גורמים מוסמכים‪ -‬דהיינו בעלי דירות בלבד או שמא גם של שוכרים וכד'‪ .‬שנית‪ ,‬לא‬</w:t>
        <w:br/>
        <w:t>‫ברור גם על מה בדיוק חתמו בעלי הדירות שכן על גבי טבלת החתימות מצוין "חתימה בהסכמה לניקיון‬</w:t>
        <w:br/>
        <w:t>‫הכניסות" ‪ ,‬ולא מתואר שם המתווה המוצע בכללותו אשר כולל את ביצוע עבודות הניקיון על ידי הנתבעת‬</w:t>
        <w:br/>
        <w:t>‫וקיזוז שכרה מסך חובה לנציגות‪ .‬כך גם לא מצוין משך תקופת ההעסקה‪ ,‬גובה החוב‪ -‬כל אלה נתונים‬</w:t>
        <w:br/>
        <w:t>‫חשובים ומהותיים לצורך קבלת החלטה של בעלי הדירות באשר להצעת הנתבעת‪ .‬במצב דברים זה‪,‬‬</w:t>
        <w:br/>
        <w:t>‫ומש וויתרו הצדדים על הבאת עדים ושמיעת ראיות‪ ,‬לא ניתן להסתמך על מסמכים אלו בטענה כי רוב של‬</w:t>
        <w:br/>
        <w:t>‫בעלי הדירות מסכים למיתווה שהציעה הנתבעת‪ ,‬כנטען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 בכדי בהחלטתי מיום ‪ 11.3.12‬הוריתי כי "הנתבעת תדאג לכינוס האסיפה הכללית"‪ .‬במעמד זה יכלה‬</w:t>
        <w:br/>
        <w:t>‫הנתבעת לפרט את עמדתה‪ ,‬לרבות גובה חובה ואופן הקיזוז המבוקש וכן יכלו המתנגדים להביע דעתם‪.‬‬</w:t>
        <w:br/>
        <w:t>‫בסופו של יום הייתה יכולה להתקבל החלטה לאחר שמלוא החומר והמידע הרלוונטי נפרש לנגד עיני בעלי‬</w:t>
        <w:br/>
        <w:t>‫הדירות‪ .‬אלא‪ ,‬שאסיפה כאמור לא התכנסה וכפי שציינתי‪ ,‬אין די במסמכים שצירפה הנתבעת להודעתה‪.‬‬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.28‬לפיכך‪ ,‬וכפי שמצינו לעיל‪ ,‬בהיעדר כינוסה של אסיפה כללית וקבלת החלטה בה‪ ,‬מוסמכת הנציגות לקבוע‬</w:t>
        <w:br/>
        <w:t>‫את זהות הגורם אשר יטפל בניקיון הבית המשותף‪ .‬משעה שהנציגות סירבה להצעת הנתבעת ולא הוכח רוב‬</w:t>
        <w:br/>
        <w:t>‫בעלי דירות המסכים לה‪ ,‬לא ניתן לחייבה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.26‬יש להוסיף כי טענות התובעת באשר לרטיבות שאיננה מטופלת שמורות לה והיא זכאית להגיש תביעה‬</w:t>
        <w:br/>
        <w:t>‫משפטית כנגד הנציגות להבטחת זכויותיה‪ ,‬ככל שהיא מוצאת לנכון לעשות כן (וכמובן מבלי שיהיה בכך‬</w:t>
        <w:br/>
        <w:t>‫להביע עמדה בשאלת סיכוי התביעה לגופו של ענין)‪ .‬דא עקא‪ ,‬כפי שפורט בהרחבה לעיל‪ ,‬לא ניתן לעכב‬</w:t>
        <w:br/>
        <w:t>‫תשלומים המגיעים לנציגות בשל טענה כי זו לא מקיימת את חובותיה‪.‬‬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.22‬הנתבעת טענה עוד‪ ,‬בכתב הגנתה‪ ,‬כי שילמה בהמחאות את תשלומי ניהול ואחזקת הרכוש המשותף עד‬</w:t>
        <w:br/>
        <w:t>‫לחודש יוני ‪ ,3411‬אך לא הביאה ולו בדל של ראיה לכך‪ .‬מובן כי הנתבעת יכלה להציג אסמכתא לתשלום‬</w:t>
        <w:br/>
        <w:t>‫ההמחאות ופירעונן מהבנק‪ ,‬אולם בחרה שלא לעשות כן ולכן אין בידי לקבל את טענתה כי התשלום אכן‬</w:t>
        <w:br/>
        <w:t>‫בוצע‪ .‬העברת הנטל לידי הנתבעת בנושא ביצוע התשלום נעוץ בהיותה של הטענה טענה מסוג "הודאה‬</w:t>
        <w:br/>
        <w:t>‫והדחה" שיסודה בטענת "פרעתי"‪ .‬בהקשר זה יפים דבריו של כב' השופט ת‪ .‬אור ברע"א ‪,2080/16‬‬</w:t>
        <w:br/>
        <w:t>‫איזבינסקי נ' טייטלבאום ( פורסם ב"נבו"‪ ,‬ניתן ביום ‪-)8.1.12‬‬</w:t>
        <w:br/>
        <w:t>‫"השאלה אם לפנינו "הודאה והדחה" אם לא איננה תלויה בסעד‬</w:t>
        <w:br/>
        <w:t>‫המתבקש על ידי המשיב‪ .‬שאלת הסעד המבוקש היא שאלה נפרדת‬</w:t>
        <w:br/>
        <w:t>‫ומאוחרת‪ ,‬אשר אינה רלוונטית בשלב סיווג טענת ההגנה‪ .‬אחד‬</w:t>
        <w:br/>
        <w:t>‫הרציונלים להעברת נטל השכנוע מקום שנטענת טענת "הודאה‬</w:t>
        <w:br/>
        <w:t>‫והדחה "נעוץ בכך שקל יותר להוכיח טענה חיובית (כגון "פרעתי")‬</w:t>
        <w:br/>
        <w:t>‫מאשר טענה שלילית (כגון "החוב לא שולם")‪ .‬רציונל זה מתקיים‬</w:t>
        <w:br/>
        <w:t>‫באותה מידה כשמדובר בתביעת חוב וכשמדובר בתביעה לסעד הצהרתי‬</w:t>
        <w:br/>
        <w:t>‫בגין אי תשלום חוב‪"...‬‬</w:t>
        <w:br/>
        <w:t>‫סוף דבר‬</w:t>
        <w:br/>
        <w:t>‫א‪ .‬התביעה מתקבלת‪.‬‬</w:t>
        <w:br/>
        <w:t>‫הנתבעת תישא במלוא התשלום המבוקש בגין חובה עבור דמי אחזקת וניהול הרכוש המשותף מחודש‬               ‫ב‪.‬‬</w:t>
        <w:br/>
        <w:t>‫אפריל ‪ ,3411‬בסך ‪ .₪ 2044‬למותר לציין כי הסכום האמור הנו בגין התקופה מושא כתב התביעה‪ ,‬ועל‬</w:t>
        <w:br/>
        <w:t>‫הנתבעת לשלם את יתרת חובותיה בגין התקופה שמעבר לכך כדין‪.‬‬</w:t>
        <w:br/>
        <w:t>‫סכום זה יישא תוספת הפרשי ריבית והצמדה מיום הגשת התביעה ועד ליום התשלום בפועל‪.‬‬       ‫ג‪.‬‬</w:t>
        <w:br/>
        <w:t>‫לא נסתרו מעיניי טענותיה של הנתבעת בדבר מצבה הכלכלי‪ ,‬אשר נתמכו באישור המוסד לביטוח לאומי‬          ‫ד‪.‬‬</w:t>
        <w:br/>
        <w:t>‫בדבר זכאות לגמלת הבטחת הכנסה בחלק מהתקופה הנדונה‪ .‬אולם הנתבעת הינה בעלת דירה‪ ,‬וככזו חלות‬</w:t>
        <w:br/>
        <w:t>‫עליה החובות הכרוכות במעמד זה‪ .‬יחד עם זאת‪ ,‬ובשים לב לטענות הנתבעת באשר לקשייה הכלכליים‪ ,‬אני‬</w:t>
        <w:br/>
        <w:t>‫מורה כי הנתבעת תישא בסכום הפסוק ב‪ 8 -‬תשלומים שווים‪ ,‬כאשר התשלום הראשון ישולם ביום‬</w:t>
        <w:br/>
        <w:t>‫‪ ,1.6.3412‬והתשלומים שאחריו ב‪ 1-‬לכל חודש עוקב‪ ,‬וזאת בצירוף הפרשי ריבית והצמדה כדין עד ליום‬</w:t>
        <w:br/>
        <w:t>‫התשלום בפועל‪.‬‬</w:t>
        <w:br/>
        <w:t>‫ה‪ .‬הנתבעת תישא בתשלום הוצאות משפט ושכר טירחת עו"ד בסכום כולל של ‪ .₪ 544‬סכום זה ישולם בתוך‬</w:t>
        <w:br/>
        <w:t>‫‪ 24‬יום‪ ,‬ולאחריו יישא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,‬ג' סיון תשע"ג‪ 13 ,‬מאי ‪ ,3412‬בהיעדר הצדדים ונשלח לצדדים בדואר רשום‪ +‬אישור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1/266/2012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