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2013-05-09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.3‬נציגות הבית המשותף רחוב מרחביה ‪ 31‬תל אביב‬               ‫התובעים‪:‬‬</w:t>
        <w:br/>
        <w:t>‫‪ .2‬דן ללוז‬</w:t>
        <w:br/>
        <w:t>‫‪ .1‬אמנון קשי‬</w:t>
        <w:br/>
        <w:t>‫‪ .1‬הינדה ווייס‬</w:t>
        <w:br/>
        <w:t>‫ע"י ב"כ עוה"ד צבי קורץ‬</w:t>
        <w:br/>
        <w:t>‫מרחוב קפלן ‪ ,2‬בית יכין‪ ,‬תל אביב‬</w:t>
        <w:br/>
        <w:t>‫נ ג ד‬</w:t>
        <w:br/>
        <w:t>‫משה אלגזי‬                ‫הנתבע‪:‬‬</w:t>
        <w:br/>
        <w:t>‫ע"י ב"כ עוה"ד מאור בן דוד‬</w:t>
        <w:br/>
        <w:t>‫מרחוב טשרניחובסקי ‪ 31‬כפר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בבית ברחוב מרחביה ‪ 31‬תל אביב הבנוי על חלקה ‪ 11‬בגוש ‪( 9891‬להלן‪:‬‬</w:t>
        <w:br/>
        <w:t>‫"הבית")‪.‬‬</w:t>
        <w:br/>
        <w:t>‫הבית נרשם כבית משותף בפנקס הבתים המשותפים ועל ניהולו חל התקנון המצוי‪.‬‬</w:t>
        <w:br/>
        <w:t>‫התובעת ‪ 3‬הינה נציגות הבית‪.‬‬</w:t>
        <w:br/>
        <w:t>‫התובעים ‪ 2‬עד ‪ 1‬הינם בעלים של ‪ 5‬דירות בבית (תתי חלקות ‪ 9‬עד ‪.)32‬‬</w:t>
        <w:br/>
        <w:t>‫הנתבע הינו בעלים של שתי יחידות בבית (תתי חלקות ‪ 5‬ו‪.)1 -‬‬</w:t>
        <w:br/>
        <w:t>‫התביעה הוגשה כנגד נתבעים נוספים‪ ,‬בעלים של דירות אחרות בבית‪ ,‬אך הדיון בה פוצל בהתאם‬</w:t>
        <w:br/>
        <w:t>‫להחלטתי מיום ‪.32.13.32‬‬</w:t>
        <w:br/>
        <w:t>‫התובעים טוענים כי הנתבע ‪ 9‬פלש לחצר המהווה רכוש משותף ובנה מחסן לחנות שבבעלותו בתוך‬</w:t>
        <w:br/>
        <w:t>‫שטח החצר תוך שהוא עושה שימוש בלעדי ברכוש המשותף‪ .‬לטענת התובעים יש לחייב את הנתבע‬</w:t>
        <w:br/>
        <w:t>‫להרוס כל בניה שביצע בחצר ולאפשר גישה חופשית של בעלי הדירות לחצר זו וכן יש לחייבו‬</w:t>
        <w:br/>
        <w:t>‫בתשלום דמי שימוש ראויים בסך של ‪.₪ 21,251‬‬</w:t>
        <w:br/>
        <w:t>‫כתב התביעה כלל בקשות לסעדים נוספים כנגד הנתבע‪ .‬אולם‪ ,‬התובעים זנחו סעדים אלו במהלך‬</w:t>
        <w:br/>
        <w:t>‫ניהול ההליכים והתמקדו בשניים האמורים לעיל ‪ -‬השימוש בחצר ודמי השימוש (ר' גם סעיף ‪5‬‬</w:t>
        <w:br/>
        <w:t>‫לסיכומי התובעים)‪.‬‬</w:t>
        <w:br/>
        <w:t>‫הנתבע טוען כי בניית המחסן בוצעה לפני שנים‪ ,‬עוד בשנות ה‪ 11 -‬של המאה הקודמת‪ ,‬בסמוך‬</w:t>
        <w:br/>
        <w:t>‫לאחר בניית הבית‪ .‬הנתבע קיבל את הזכויות בנכס בירושה במצבו כפי שהוא ומעולם לא בנה דבר‪.‬‬</w:t>
        <w:br/>
        <w:t>‫גם בצוואה על פיה רכש את הזכויות מוזכר המחסן בחצר‪ .‬בנסיבות אלו נטען כי התביעה התיישנה‬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הוגשה בשיהוי ניכר‪ .‬לא הובעה כל מחאה או תביעה על ידי בעלי הדירות בקשר למחסן ומשכך‬</w:t>
        <w:br/>
        <w:t>‫הנתבע שינה מצבו לרעה בהשקיעו כספים רבים במחסן והשכרתו לצד שלישי‪ .‬הקמת המחסן‬</w:t>
        <w:br/>
        <w:t>‫נעשתה על פי הדין‪ .‬התובעים רכשו את זכויותיהם בבית שעה שהמחסן כבר היה בנוי ואין הם‬</w:t>
        <w:br/>
        <w:t>‫יכולים לחזור בהם מהסכמות הקודמים להם בזכויות‪ .‬בנסיבות אלו הנתבע זכאי לעשות שימוש‬</w:t>
        <w:br/>
        <w:t>‫במחסן‪ ,‬בין מכח היותו בר רשות בעל רישיון מכללא ובין מכח עקרון תום הלב‪ .‬לחילופין נטען כי‬</w:t>
        <w:br/>
        <w:t>‫נוצרה זיקת הנאה מכח שנים ולחילופי חילופין התביעה נוגדת את הוראות סעיף ‪ 31‬לחוק‬</w:t>
        <w:br/>
        <w:t>‫המקרקעין‪ .‬הנתבע מכחיש את חובתו לשלם דמי שימוש ואת גובה דמי השימוש הנתבעים‪ .‬עוד‬</w:t>
        <w:br/>
        <w:t>‫נטען כי הנציגות לא הוסמכה כדין וכי היא איננה מוסמכת לנקוט בהליך דנן‪.‬‬</w:t>
        <w:br/>
        <w:t>‫דיון‬</w:t>
        <w:br/>
        <w:t>‫הכלל הבסיסי הוא כי נטל השכנוע הנדרש במשפט האזרחי הוא על פי מאזן ההסתברויות (הגרסה‬</w:t>
        <w:br/>
        <w:t>‫ה"מסתברת יותר") והוא מוטל על שכמו של התובע בבחינת הכלל הידוע "המוציא מחברו עליו‬</w:t>
        <w:br/>
        <w:t>‫הראיה" (י‪ .‬קדמי על הראיות הפן האזרחי – קובץ הרצאות (תש"ן) בעמ' ‪.)111‬‬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הבית המשותף בשילוב עם ממצאי הביקור במקום מלמדים כי המחסן חורג משטח קונטור‬</w:t>
        <w:br/>
        <w:t>‫הבית ואינו נכלל בתוך תחום סימון תתי חלקות ‪ 5‬ו‪ 1 -‬בתשריט הבית‪ .‬הממצאים מלמדים כי המחסן‬</w:t>
        <w:br/>
        <w:t>‫מצוי בשטח החצר המהווה רכוש משותף על פי מסמכי הרישום‪ .‬כך עולים הדברים מחוות דעתו של‬</w:t>
        <w:br/>
        <w:t>‫השמאי הראל שלא נסתרה‪ .‬כך הם עולים גם מעדויות הנתבע (ר' עמוד ‪ 8‬שורות ‪ 38-21‬ועמוד ‪33‬‬</w:t>
        <w:br/>
        <w:t>‫שורות ‪ .)3-1‬מן העדויות שנשמעו בפני עולה כי‪ ,‬למעשה‪ ,‬אין בין הצדדים מחלוקת כי המחסן‬</w:t>
        <w:br/>
        <w:t>‫ממוקם בשטח המוגדר "חצר" בתשריט הבית המשותף‪ ,‬ושטח זה הינו רכוש משותף (שעה שלא‬</w:t>
        <w:br/>
        <w:t>‫הוצמד לאיזה מיחידות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מבחינת התובעים כדי לעמוד בנטל ההוכחה הנדרש‪ ,‬בפרט כאשר המדובר בהליך המתנהל‬</w:t>
        <w:br/>
        <w:t>‫בפני מפקח על רישום מקרקעין (רע"א ‪ 59//91‬ועד הבית ברחוב תנועת המרי ‪ ,2‬קרית אונו ואח'‬</w:t>
        <w:br/>
        <w:t>‫נ' דן ירדני ואח' פ"ד לח (‪ .)19/ )1‬עתה עובר נטל ההוכחה לידי הנתבע ‪ -‬על הנתבע הנטל להוכיח‬</w:t>
        <w:br/>
        <w:t>‫כי בידו הסכמות של בעלי הדירות לבינוי הקיים בחצר הבית והשימוש בו (ר' רע"א ‪ 281/33‬מוחמד‬</w:t>
        <w:br/>
        <w:t>‫נג'אר נ' שאוקי חמדאן עליאן (פורסם בנבו))‪.‬‬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נבחן את הראיות שהוצגו בהליך דנן ובאם עלה בידי הנתבע להוכיח זכאותו להמשיך ולעשות‬</w:t>
        <w:br/>
        <w:t>‫שימוש במחסן הבנוי על הרכוש המשותף‪ ,‬נכון יהיה לסקור בקצרה את ההלכות המשפטיות‬</w:t>
        <w:br/>
        <w:t>‫הרלבנטיות‪.‬‬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‫תפיסת חזקה ייחודית ברכוש המשותף‪ ,‬בדומה להצמדה של רכוש משותף לדירה על פי סעיף ‪12‬‬</w:t>
        <w:br/>
        <w:t>‫לחוק המקרקעין‪ ,‬תשכ"ט ‪( 3818 -‬להלן‪" :‬חוק המקרקעין")‪ ,‬טעונה הסכמה של בעלי הדירות‪ .‬בשני‬</w:t>
        <w:br/>
        <w:t>‫המקרים תגרום הפעולה לגריעה מהזכויות שיש לדיירים האחרים ברכוש המשותף כפי שנפסק‬</w:t>
        <w:br/>
        <w:t>‫בע"א ‪ 2525/82‬גבי וקרני ראוכברגר נ' עיריית רמת גן פ"ד מז(‪..." :951 )5‬משמעות הדברים היא‪,‬‬</w:t>
        <w:br/>
        <w:t>‫כי לכל אחד מבעלי הדירות זכות להתנגד לפגיעה ברכוש המשותף על ידי בנייה בו וצירופו לאחת‬</w:t>
        <w:br/>
        <w:t>‫הדירות‪" .‬תפיסת חזקה בלעדית על ידי בנייה ב'רכוש המשותף'‪ ,‬המיועד לשמש את כל 'בעלי‬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‫הדירות'‪ ,‬שוללת לצמיתות את זכות השימוש באותו חלק מ'הרכוש המשותף' משאר 'בעלי הדירות'‪,‬‬</w:t>
        <w:br/>
        <w:t>‫ו'ברור כי דבר כזה אינו יכול להיעשות אלא בהסכמתם'‪( "...‬ר' גם רע"א ‪ 189/95‬בן צור נ' נעים‬</w:t>
        <w:br/>
        <w:t>‫ששון מא(‪ ;311 )1‬י‪ .‬ויסמן דיני קניין בעלות ושיתוף (תשנ"ז‪ )388/ ,‬עמ' ‪.)151-155‬‬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שימוש בגינה לבניית המחסן והרחבת חנות הנתבע בפועל לשטח זה‪ ,‬לא יכול להיות‪ ,‬מעצם‬</w:t>
        <w:br/>
        <w:t>‫טבעו‪ ,‬בגדר שימוש סביר ברכוש המשותף (ר' ע"א ‪ 518//1‬וינטרס נ' זמורה פ"ד כ"ח (‪;115 )3‬‬</w:t>
        <w:br/>
        <w:t>‫ע"א ‪ /19//2‬פרשקר נ' רוזנברג פ"ד כח (‪ ;93/ )2‬ע"א ‪ 159/92‬וילנר נ' גולני פ"ד מב (‪ 18 )3‬וכן‬</w:t>
        <w:br/>
        <w:t>‫המ' ‪ 311/93‬בודנוף נ' נציגות הבית המשותף‪ ,‬פ"ד לה(‪.)2//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של בעל דירה ברכוש המשותף‪ ,‬דורש אם כן הסכמה של כל יתר בעלי הדירות ‪ -‬ומהי‬</w:t>
        <w:br/>
        <w:t>‫אותה הסכמה נדרשת?‬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בעבר כי הסכמת בעלי הדירות לשימוש ברכוש המשותף והקניית זכויות קניינות איננה‬</w:t>
        <w:br/>
        <w:t>‫חייבת להינתן בכתב דווקא ואף הסכמה בעל פה בהקשר זה קבילה‪ .‬הסכמה שכזו גם יכולה לחייב‬</w:t>
        <w:br/>
        <w:t>‫בעלי דירות אחרים שידעו על קיומה ונהגו על פי מציאות קיימת‪ .‬הסכמה למתן רשות שימוש יכולה‬</w:t>
        <w:br/>
        <w:t>‫להילמד גם מכללא ומהתנהגות הצדדים לאורך שנים‪ .‬אולם‪ ,‬בכדי ליתן תוקף קנייני להסכמה הרי‬</w:t>
        <w:br/>
        <w:t>‫שזו צריכה להיות מפורשת ולא ניתן ללמוד עליה במשתמע (ע"א ‪ 935/93‬כליפא נ' שאול פ"ד‬</w:t>
        <w:br/>
        <w:t>‫לו(‪ ;/9 )1‬ע"א (מחוזי ‪ -‬ת"א) ‪ 3121/11‬בובליל ישראל נ' שטיינר יוסף (פורסם בנבו); ר' ע"א‬</w:t>
        <w:br/>
        <w:t>‫‪( 8512/11‬מחוזי ‪ -‬י‪-‬ם) רונית לומברוזו נ' מיכאל קובנר (פורסם בנבו); ע"א ‪ 12///‬טבוליצקי נ'‬</w:t>
        <w:br/>
        <w:t>‫בית כנסת פד"י לא(‪.)231 )1‬‬</w:t>
        <w:br/>
        <w:t>‫על מנת להסיק ויתור מהתנהגדות הרי שזו חייבת להיות "ברורה וחד משמעית‪ ,‬ולהעיד על גמירות‬</w:t>
        <w:br/>
        <w:t>‫דעת‪ ,‬ידיעה והסכמה מלאה של הצד המוותר" (ע"א ‪ /199/8/‬עיזבון משה זמיר ז"ל נ' יעל דולב‬</w:t>
        <w:br/>
        <w:t>‫(שמיר) (פורסם בנבו))‪.‬‬</w:t>
        <w:br/>
        <w:t>‫משעה שניתנה ההסכמה‪ ,‬אין להתיר לבעל דירה שהסכים להתנער מהסכמתו או לחזור בו ממנה‬</w:t>
        <w:br/>
        <w:t>‫כאשר קיימים של מניעות מטעמי צדק (פרשת כליפא לעיל וכן ע"א ‪ 38/93‬ביבי נ' הוברט פ"ד‬</w:t>
        <w:br/>
        <w:t>‫לז(‪ ;18/ )2‬ע"א ‪ 13//1‬כהן נ' שמאי פד"י כ(‪.)199 )2‬‬</w:t>
        <w:br/>
        <w:t>‫עתה לבחינת הראיות בהליך דנן‪.‬‬</w:t>
        <w:br/>
        <w:t>‫לא עלה בידי הנתבע להוכיח כי נתקבלו הסכמות פוזיטיביות של בעלי הדירות בבית‪ ,‬במועדים‬</w:t>
        <w:br/>
        <w:t>‫הרלבנטיים‪ ,‬לבניית המחסן בחצר הבית‪ .‬בהקשר זה לא הובאה על ידי הנתבע‪ ,‬עליו הנטל‪ ,‬ולו ראיה‬</w:t>
        <w:br/>
        <w:t>‫אחת‪ ,‬המלמדת על קבלת הסכמה כלשהי של מי מבעלי הדירות בבית לבינוי האמור‪ ,‬לא הסכמה‬</w:t>
        <w:br/>
        <w:t>‫בעל פה וודאי שלא הסכמה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,‬האמור נכון בין אם תתקבל גרסת הנתבע לפיה המחסן נבנה בשנות השלושים של המאה‬</w:t>
        <w:br/>
        <w:t>‫הקודמת ובין אם תתקבל גרסת התובעים‪ ,‬כפי שעולה מעדותו של מר ארז לוטן‪ ,‬לפיה רק בשנות‬</w:t>
        <w:br/>
        <w:t>‫האלפיים נבנו קירות 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הנתבע עולה כי הזכויות בכל דירות הבית היו‪ ,‬לאורך השנים‪ ,‬בידי בני משפחתו‪ .‬מר יצחק‬</w:t>
        <w:br/>
        <w:t>‫אלגזי מעיד כי הבית נבנה על ידי סביו ואביו וכי כל הבית היה בבעלותם (עמוד ‪ 9‬שורות ‪.)28-11‬‬</w:t>
        <w:br/>
        <w:t>‫אף על פי כן‪ ,‬צו רישום הבית המשותף לא תוקן מעולם כך שישקף גם את המחסן שנבנה‪ ,‬לכאורה‪,‬‬</w:t>
        <w:br/>
        <w:t>‫עוד בשנות ה‪ 11 -‬של המאה הקודמת‪ .‬ויודגש‪ ,‬תיקון צו הרישום כאמור לא בוצע גם כאשר חולקו‬</w:t>
        <w:br/>
        <w:t>‫דירות הבית בין יורשי הבעלים המקוריים באופן זה שלא היה עוד בעלים אחד משותף לכל הדירות‬</w:t>
        <w:br/>
        <w:t>‫בבית‪.‬‬</w:t>
        <w:br/>
        <w:t>‫זאת ועוד‪ .‬חלק מדירות הבית נותרו גם כיום בבעלות היורשים המקוריים‪ .‬דא עקא‪ ,‬על אף שהמדובר‬</w:t>
        <w:br/>
        <w:t>‫בקרובי משפחה של הנתבע‪ ,‬על אף שהם יורשי הזכויות המקוריים‪ ,‬כפי שהוא רכש את זכויותיו‬</w:t>
        <w:br/>
        <w:t>‫(ראה נספח ב' לתצהירו) ועל אף שלכאורה בידם לאשר את ההסכמות שניתנו לנתבע לשימוש בחצר‬</w:t>
        <w:br/>
        <w:t>‫לאורך השנים‪ ,‬לא הובאה על ידי הנתבע ולו עדות אחת מבעלי הזכויות האלו לתמיכה בטענותיו‪.‬‬</w:t>
        <w:br/>
        <w:t>‫כך‪ ,‬מסיבותיו שלו‪ ,‬וללא כל הסבר‪ ,‬בחר הנתבע שלא להביא לעדות בפני את הגב' טמיר או את ה"ה‬</w:t>
        <w:br/>
        <w:t>‫אלגזי או את הגב' פרנס‪ .‬ויודגש‪ ,‬המדובר בבעלי דירות זמינים שניתן היה בנקל לזמנם למתן עדות‪,‬‬</w:t>
        <w:br/>
        <w:t>‫שהרי‪ ,‬גם הם נתבעו בהליך המקורי (בטרם הורתי על פיצול הדיון)‪ ,‬וכנגד חלקם עוד מתנהלים‬</w:t>
        <w:br/>
        <w:t>‫הליכים משפטיים בפני‪.‬‬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(ע"א ‪ 519//9‬שרון נ' לוי פד"י לה (‪ /11 ,/11 )3‬ועל הלכה זו רע"א ‪ 55/98‬קופל (נהיגה‬</w:t>
        <w:br/>
        <w:t>‫עצמית) בע"מ נ' טלקאר בע"מ פ"ד מד (‪ 585 )1‬וע"א ‪ 22/1/81‬לימה חברה ישראלית לתעשיות‬</w:t>
        <w:br/>
        <w:t>‫כימיות בע"מ נ' פרץ רוזנברג ואח' פ"ד מז (‪ 111 )2‬וכן ע"א ‪ 8151/15‬שוורץ נ' רמנוף (פורסם‬</w:t>
        <w:br/>
        <w:t>‫בנבו) וע"א ‪ 115/99‬הבנק למימון ולסחר בע"מ נ' מתתיהו פ"ד מה(‪.)153 )1‬‬</w:t>
        <w:br/>
        <w:t>‫בנסיבות דנן ניתן להסיק כי לא הנתבע ולא קודמתו בזכויות קיבלו הסכמה לבניית המחסן והשימוש‬</w:t>
        <w:br/>
        <w:t>‫בחצר וממילא גם לא רכשו כל זכויות בשטח החצר‪ .‬ויוער‪ ,‬גם לא הוכח כי במסגרת הסכמי רכישת‬</w:t>
        <w:br/>
        <w:t>‫הזכויות בדירות בבית על ידי התובעים או קודמיהם בזכויות‪ ,‬הייתה התייחסות כלשהי להסכמה‬</w:t>
        <w:br/>
        <w:t>‫לשימוש הייחודי של הנתבע בחצר לטובת מחסן‪ .‬הוכח דווקא היפוכם של דברים‪ ,‬כפי שעולה‬</w:t>
        <w:br/>
        <w:t>‫מעדותו של מר לוטן "שמכרתי את הדירה להינדה ציינתי בפנייה שיש מחסן ברכוש המשותף‪ .‬ש‪.‬ת‬</w:t>
        <w:br/>
        <w:t>‫היא אמרה שזה בעיה מבחינתה היה דיון שצריך לטפל בזה ולפרק את זה וחלק מהעניין היה לציין‬</w:t>
        <w:br/>
        <w:t>‫את העובדה הזו שזה בנוי על הרכוש המשותף" (עמוד ‪ 1‬שורות ‪.)1-5‬‬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גם כל הסבר מניח את הדעת מדוע לא רשמו את המחסן‪ ,‬אם אכן היה בנוי עוד משנות ה‪ 11 -‬של‬</w:t>
        <w:br/>
        <w:t>‫המאה הקודמת‪ ,‬כחלק מיחידות הנתבע במסמכי רישום הבית המשותף או מדוע לא הצמידו את‬</w:t>
        <w:br/>
        <w:t>‫החצר לאיזה מדירות הבית או אפילו לא נתנו זכות שימוש ייחודית תקנונית‪ ,‬כל זאת שעה שכל‬</w:t>
        <w:br/>
        <w:t>‫הזכויות בבית היו בידי הבעלים המקוריים ובידם היתה הזכות החוקית לבצע כל רישום ו‪/‬או תיקון‬</w:t>
        <w:br/>
        <w:t>‫במסמכי רישום הבית המשותף‪ .‬הטענה כי המדובר היה בנכס שנבנה לטובת המשפחה ולא היה כל‬</w:t>
        <w:br/>
        <w:t>‫צורך ברישום אין בה להוות הסבר בהקשר זה‪ ,‬שהרי‪ ,‬מעדותו של מר יצחק אלגזי עולה כי מראש‬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‫חילקו את הבית בין בני המשפחה (עמוד ‪ 8‬שורה ‪ .)1‬ברי כי חלוקה שכזו חייבת היתה לקבל ביטוי‬</w:t>
        <w:br/>
        <w:t>‫כלשהו במרשם (כפי שאכן נעשה ברישום הבית המשותף ויחוד הדירות לבני משפחה ספציפיים‬</w:t>
        <w:br/>
        <w:t>‫ללא ייחוס החצר לדירה קונקרטית)‪.‬‬</w:t>
        <w:br/>
        <w:t>‫ויודגש‪ ,‬הבית המשותף נרשם בשנת ‪ .3855‬על פי התשריט שצורף למסמכי הרישום‪ ,‬לא בנוי כל‬</w:t>
        <w:br/>
        <w:t>‫מחסן בשטח המוגדר כ"חצר"‪ .‬תשריט זה משקף את מצבו של הבית במועד הרישום‪ .‬משכך‪,‬‬</w:t>
        <w:br/>
        <w:t>‫ובהע דר כל אזכור למחסן נשוא ההליך דנן‪ ,‬הרי שממילא אין לקבל את טענת הנתבע כי המחסן‬</w:t>
        <w:br/>
        <w:t>‫נבנה בסמוך לאחר הקמת הבית‪.‬‬</w:t>
        <w:br/>
        <w:t>‫גם אין במסמך העירייה שהוצג על ידי הנתבע (נספח א' לתצהירו) כדי לסייע בעדו‪ .‬ראשית‪ ,‬אין‬</w:t>
        <w:br/>
        <w:t>‫המדובר במסמך על מחסן בחצר אלא על צריף המשמש כמטבח‪ .‬בענייננו‪ ,‬אין כל מטבח במחסן‬</w:t>
        <w:br/>
        <w:t>‫ולא תשתית לקיומו של מטבח כזה‪ .‬שנית‪ ,‬לא ניתן להבין מן המסמך לאיזה חצר ולאיזה צריף‬</w:t>
        <w:br/>
        <w:t>‫הכוונה‪ .‬לאור המצב העובדתי בשטח סביר כי הכוונה לבניה בחלק אחר של החצר‪ .‬שלישית‪,‬‬</w:t>
        <w:br/>
        <w:t>‫כאמור‪ ,‬בשנת ‪ 3855‬הוגש תשריט אשר שיקף את מצב הבית בפועל ובו אין כל אזכור לא למחסן‬</w:t>
        <w:br/>
        <w:t>‫וגם לא לצריף או מטבח בחצר‪ .‬אף אם היה צריף בחצר בשנת ‪ ,3811‬הרי שעד שנת ‪ 3855‬זה כבר‬</w:t>
        <w:br/>
        <w:t>‫לא היה קיים ומשכך‪ ,‬ממילא‪ ,‬אין המדובר במחסן נשוא ההליך דנן‪.‬‬</w:t>
        <w:br/>
        <w:t>‫אעיר כי גם לא עלה בידי הנתבע להוכיח במאזן ההסתברויות הנדרש כי המדובר על אותה בניה‬</w:t>
        <w:br/>
        <w:t>‫בחצר משנות ה‪ 11 -‬של המאה הקודמת‪ .‬הנתבע בודאי שאינו יכול להעיד על כך‪ ,‬בפרט כאשר היה‬</w:t>
        <w:br/>
        <w:t>‫במקום לכל היותר פעם אחת‪ ,‬וגם זאת עשרות שנים לאחר הבניה הנטענת (עמוד ‪ 33‬שורות ‪.)32-31‬‬</w:t>
        <w:br/>
        <w:t>‫גם עדותו של אביו ‪ -‬יצחק אלגזי‪ ,‬לא היה בה כדי לשכנע‪ .‬עדותו היתה מבולבלת כאשר הוא מערב‬</w:t>
        <w:br/>
        <w:t>‫בין זיכרונות מן העבר הרחוק (שלא ברור כלל אם בידיעתו האישית) לבין זיכרונות מן העבר הקרוב‬</w:t>
        <w:br/>
        <w:t>‫(בתקופה בה ניהל עבור הנתבע את הנכסים בבעלותו) וסותר את עצמו שוב ושוב בנושאים‬</w:t>
        <w:br/>
        <w:t>‫הרלבנטיים (ר' למשל עדותו בעמוד ‪ 8‬שורות ‪ .)8-31‬מעדותו של מר אלגזי עולה כי אכן מדובר‬</w:t>
        <w:br/>
        <w:t>‫בבניה שונה ‪ -‬בעדותו הוא מתייחס לבניה בחצר אשר שימשה למגורי דודתו (עמוד ‪ 8‬שורות ‪.)/-9‬‬</w:t>
        <w:br/>
        <w:t>‫דא עקא‪ ,‬המחסן נשוא הדיון אינו ראוי ואינו יכול לשמש למגורים‪ .‬מר אלגזי גם אינו מצליח לזהות‬</w:t>
        <w:br/>
        <w:t>‫את מיקום הבניה בחצר (היכן שגרה דודתו) על גבי תשריט הבית המשותף (עמוד ‪ 8‬שורות ‪.)3/-39‬‬</w:t>
        <w:br/>
        <w:t>‫אין כל נפקות לטענת הנתבע כי התובעים רכשו את זכויותיהם שעה שהמחסן כבר היה בנוי ‪ -‬משלא‬</w:t>
        <w:br/>
        <w:t>‫הוכחה הסכמה של בעלי דירות‪ ,‬לא הקודמים ולא הנוכחיים‪ ,‬ממילא אין בידי הנתבע כל זכות בת‬</w:t>
        <w:br/>
        <w:t>‫תוקף לשימוש הייחודי בחצר‪ .‬גם טענתו כי בניית המחסן לא נעשתה על ידו אין בה לסייע לו‪ .‬הסגת‬</w:t>
        <w:br/>
        <w:t>‫גבול הינה מסוג "עוולה מתמשכת"‪ .‬כך‪ ,‬בכל יום בו המחזיק שלא כדין בנכס‪ ,‬ממשיך בחזקתו‪ ,‬קמה‬</w:t>
        <w:br/>
        <w:t>‫לבעלים עילת תביעה נוספת‪ ,‬המתחדשת מדי יום‪ .‬הסגת גבול יוצרת עוולה הנמשכת והולכת וזו‬</w:t>
        <w:br/>
        <w:t>‫"מולידה עילת תובענה חדשה מדי יום ביומו כל עוד נמשך מצב הענינים הפוגע‪( "...‬ר' ע‪.‬א‪15//3 .‬‬</w:t>
        <w:br/>
        <w:t>‫חב' ישראל אוסטרליה בע"מ ואח' נ' מושב בני דרור בע"מ‪ ,‬פד"י כ"ז (‪ 225 )3‬בעמ' ‪ 229‬והפסיקה‬</w:t>
        <w:br/>
        <w:t>‫המצוטטת שם)‪ .‬בספרות המשפטית נאמר כי "הדין רואה עקרונית "מעשה או מחדל כ'נמשכים'‬</w:t>
        <w:br/>
        <w:t>‫וכמולידים עילות תובענה מעת לעת‪ ,‬באותם מקרים בהם נתון הדבר בכוחו של העושה (או החדל)‬</w:t>
        <w:br/>
        <w:t>‫להפסיק מעשהו או מחדלו ובדרך זו שלא עוד לעשות עוולה או לגרום נזק ובלבד שאותה‬</w:t>
        <w:br/>
        <w:t>‫'המשכיות' אינה נסמכת לאחור אל מעשה חד פעמי" (טדסקי‪ ,‬אנגלרד‪ ,‬ברק וחשין‪ :‬דיני הנזיקין‪,‬‬</w:t>
        <w:br/>
        <w:t>‫תורת הנזיקין הכללית‪ ,‬מהד' שניה תשל"ז‪ ,‬בעמ' ‪ /21‬ה"ש ‪ .)/‬לפיכך‪ ,‬ממילא קיימת עילת 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‫בסמכות המפקח כנגד הנתבע בגין השימוש המבוצע על ידו כיום‪ .‬מסיבה זו גם אין מקום‪ ,‬ממילא‪,‬‬</w:t>
        <w:br/>
        <w:t>‫לקבל את טענת ההתיישנות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כל שיש בידי הנתבע להוכיח הוא העדר התנגדות של בעלי דירות לשימוש בחצר‬</w:t>
        <w:br/>
        <w:t>‫לטובת המחסן לאורך שנים – מעדותו של השמאי טדי הראל עולה כי גילו של המחסן "כמה עשרות‬</w:t>
        <w:br/>
        <w:t>‫שנים" (עמוד ‪ 1‬שורה ‪ .)29‬אף אם המחסן לא נבנה כנטען בשנות ה‪ 11 -‬של המאה הקודמת‪ ,‬האמור‬</w:t>
        <w:br/>
        <w:t>‫מעמיד בספק את עדותו של מר לוטן לפיה בשנת ‪ 3888‬לא היה בנוי המחסן (למעט קירוי) וזה‬</w:t>
        <w:br/>
        <w:t>‫הותקן רק בשנת ‪( 2112‬עמוד ‪ 5‬שורות ‪ .)3-1‬בהחלט יתכן כי מה שראה מר לוטן היה את שיפוץ‬</w:t>
        <w:br/>
        <w:t>‫המחסן לאחר שריפה שהיתה בנכס על פי עדות הנתבע (ר' עמוד ‪ 32‬שורות ‪.)/-9‬‬</w:t>
        <w:br/>
        <w:t>‫מכל מקום‪ ,‬בין אם המחסן בנוי עשרות שנים ובין אם רק משנת ‪ 3888‬או ‪ ,2112‬הרי שמאז ועד‬</w:t>
        <w:br/>
        <w:t>‫למועד הגשת התביעה חלף למעלה מעשור שנים‪ ,‬לכל הפחות‪ ,‬בו השלימו בעלי הדירות עם‬</w:t>
        <w:br/>
        <w:t>‫השימוש בחצר לטובת המחסן ולא נקטו כל הליכים כנגד הנתבע או דרישה כלשהי להפסקת‬</w:t>
        <w:br/>
        <w:t>‫השימוש‪ .‬כך עולה מעדותו של מר לוטן ‪" -‬אמרו לי שאפשר להגיש חמש שנים אחורה ועדיין לא‬</w:t>
        <w:br/>
        <w:t>‫הגשתי ב‪ 2111‬כי לא התייחסתי בכלל למחסן התייחסתי למבנה ההוא" (עמוד ‪ 5‬שורות ‪)29-28‬‬</w:t>
        <w:br/>
        <w:t>‫ובהמשך "זה לא שזה לא היה בעיה בעיניי ותמיד דיברתי על זה שזה תפיסה של הרכוש המשותף זה‬</w:t>
        <w:br/>
        <w:t>‫לא דבר שלא נאמר מעולם רק שהיו בבניין הזה מספיק בעיות כמו שיפוץ חדר המדרגות שיפוץ‬</w:t>
        <w:br/>
        <w:t>‫הכניסה ידעתי שבגלל יחסי משפחת אלגזי ורחל טמיר אם היינו מתעסקים על הגג והחצר לא היינו‬</w:t>
        <w:br/>
        <w:t>‫מתקדמים בדברים אחרים‪ .‬ש‪.‬ת החלטתי הייתה לא לעשות עם זה כלום כי היו דברים שידעתי אם זה‬</w:t>
        <w:br/>
        <w:t>‫דברים אחרים לא יתקדמו‪( ".‬עמוד ‪ 1‬שורות ‪ .)31-39‬כלומר‪ ,‬בעלי הדירות‪ ,‬אשר היו מודעים‬</w:t>
        <w:br/>
        <w:t>‫לשימוש ברכוש המשותף בחרו‪ ,‬במודע‪ ,‬שלא לנקוט בהליכים כנגד הנתבע ולא להביא להפסקת‬</w:t>
        <w:br/>
        <w:t>‫השימוש על ידו‪ .‬כך גם עולה מעדותו של מר קשי "‪...‬לא התלוננתי על המחסן כי ידעתי שהמחסן‬</w:t>
        <w:br/>
        <w:t>‫הוא לא חוקי ויבוא יום והעירייה תוריד אותו לא רציתי להלשין‪ .‬ש‪.‬ת הדיירים שהיו שם אמרו לי‬</w:t>
        <w:br/>
        <w:t>‫שהחצר שלנו וזה משותף מי שמכר לי את הדירה אמר לי שזה חצר משותפת גם הייתי בעירייה שם‬</w:t>
        <w:br/>
        <w:t>‫הוצאתי את המפות ואין סימון שהמחסן שלהם‪ .‬ש‪.‬ת כל זה היה בשנת ‪ 2115‬מאז כבר ידעתי" (עמוד‬</w:t>
        <w:br/>
        <w:t>‫‪ /‬שורות ‪ .)39-22‬במיוחד אמורים הדברים בנסיבות בהן בעלי הדירות גם ידעו על כך שהנתבע‬</w:t>
        <w:br/>
        <w:t>‫משכיר את המחסן שבחצר (עמוד ‪ /‬שורה ‪.)21‬‬</w:t>
        <w:br/>
        <w:t>‫דא עקא‪ ,‬אי התנגדות של שכנים לעבודות‪ ,‬אף אם נעשו לפני שנים‪ ,‬אין בה די כדי להוות הסכמה‬</w:t>
        <w:br/>
        <w:t>‫מודעת לשימוש‪ .‬לכל היותר ניתן להסיק משתיקה שכזו הסכמה מכללא אשר מקימה לנתבע רשות‬</w:t>
        <w:br/>
        <w:t>‫שימוש הדירה‪ ,‬כזכות אישית‪ ,‬אשר ניתנת להפסקה בכל עת על ידי המעניק אותה‪ ,‬בודאי כאשר‬</w:t>
        <w:br/>
        <w:t>‫המדובר ברשות שימוש ללא תמורה ‪" -‬רשות שנלמדת מכללא אינה מונעת את בעל המקרקעין‬</w:t>
        <w:br/>
        <w:t>‫מלהביא לסיומה בכל עת על ידי גילוי דעתו כלפי פלוני שאין הוא מוכן עוד להמשיכה‪ .‬זו היא רשות‬</w:t>
        <w:br/>
        <w:t>‫חינם המתחדשת מרגע לרגע‪ ,‬כל עוד לא פעל בעל המקרקעין לסילוקו של פלוני" (פרופ' נ‪ .‬זלצמן‬</w:t>
        <w:br/>
        <w:t>‫רשיון במקרקעין‪ ,‬הפרקליט מב ‪ ;5/ ,21‬וראה גם מ‪ .‬דויטש‪ ,‬קניין כרך ב' (התשנ"ט‪.)131 )3888 -‬‬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‫משהוגשה התובענה דנן הביעו בברור חלק מבעלי הדירות את רצונם להפסקת השימוש על ידי‬</w:t>
        <w:br/>
        <w:t>‫הנתבע (מיגל דויטש קניין (תשנ"ט‪ ,‬כרך ב') עמ' ‪ ,131‬רע"א ‪ 1118/8/‬רוקר ואח' נ' סלומון ואח'‬</w:t>
        <w:br/>
        <w:t>‫פד"י נח (‪ 388 )3‬וע"א (ת"א) ‪ 2931/11‬ציפורה קונצ'יצקי ואח' נ‪ .‬דליה שפלן ואח' תק‪-‬מח ‪2111‬‬</w:t>
        <w:br/>
        <w:t>‫(‪.)883 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,‬רק במקרים מיוחדים שבהם אין שינוי נסיבות המצדיק חזרה מהסכמה‪ ,‬ושבהם‪ ,‬בהסתמך‬</w:t>
        <w:br/>
        <w:t>‫על מתן הרישיון השקיעו בעלי הרישיון כספים רבים במקרקעין‪ ,‬תוענק לבעלי הרישיון הגנה על‬</w:t>
        <w:br/>
        <w:t>‫הציפייה הלגיטימית שלהם (ר'‪ :‬ע"א ‪ 12///‬הנ"ל; ע"א ‪ /318/88‬אלוני נ' ארד פ"ד נח(‪;2/ ,)1‬‬</w:t>
        <w:br/>
        <w:t>‫ע"א ‪ 5311/83‬קוגלמס נ' קוגלמס פ"ד מט(‪ ;138 )2‬ע"א ‪ 2911/81‬אריה בצר נ' צילביץ נחמה פ"ד‬</w:t>
        <w:br/>
        <w:t>‫מו(‪ ;391 )5‬ע"א ‪ 599/93‬ציזיק נ' הורוביץ פ"ד מ(‪ ;123 )3‬ע"א ‪ 535//1‬לוי נ' ויימן פ"ד לא(‪)2‬‬</w:t>
        <w:br/>
        <w:t>‫‪ ;32/‬ע"מ ‪ 1111/32‬פלונית נ' פלונית (פורסם בנבו))‪.‬‬</w:t>
        <w:br/>
        <w:t>‫הנתבע לא עמד בנטל להוכיח כי רשות השימוש שניתנה לו‪ ,‬לטענתו‪ ,‬מכח שתיקת בעלי הדירות‪,‬‬</w:t>
        <w:br/>
        <w:t>‫הינה רשות שימוש בלתי הדירה‪.‬‬</w:t>
        <w:br/>
        <w:t>‫ראשית‪ ,‬יש לזכור כי המדובר במקרה דנן ברשות שימוש הנלמדת מכללא‪ ,‬ללא הסכמה פוזיטיבית‪.‬‬</w:t>
        <w:br/>
        <w:t>‫הסכמה מכללא שכזו‪ ,‬מעצם טבעה‪ ,‬איננה יכולה לקבל תוקף קנייני וגם לא קונקרטיות‪ ,‬תמורה‬</w:t>
        <w:br/>
        <w:t>‫וצפייה לגיטימית לשם קבלת תוקף בלתי הדיר‪.‬‬</w:t>
        <w:br/>
        <w:t>‫שנית‪ ,‬לא הוכח כי הנתבע ביצע השקעות או הוציא כספים רבים להכשרת השימוש בחצר ‪ -‬לגרסת‬</w:t>
        <w:br/>
        <w:t>‫הנתבע המדובר במחסן שנבנה לפני עשרות שנים במצבו כפי שהוא‪ ,‬למעט החלפת גג אסבסט בגג‬</w:t>
        <w:br/>
        <w:t>‫פח (עמוד ‪ 33‬שורות ‪ .)5-1‬גם מר יצחק אלגזי מאשר כי הנתבע לא בנה את המחסן ואך עשה תיקון‬</w:t>
        <w:br/>
        <w:t>‫בו (עמוד ‪ 8‬שורה ‪.)11‬‬</w:t>
        <w:br/>
        <w:t>‫שלישית‪ ,‬לא הוכחה תמורה לבעלי הדירות בגין השימוש במחסן‪ .‬למעשה‪ ,‬כלל לא נטען כי ניתנה‬</w:t>
        <w:br/>
        <w:t>‫תמורה בהקשר זה אלא אך כי המדובר היה בחלוקה פנימית בין בני המשפחה‪ .‬ויודגש‪ ,‬גם בהקשר‬</w:t>
        <w:br/>
        <w:t>‫זה לא הובאה על ידי כל עדות של בני המשפחה‪ ,‬בעלי הזכויות בבית על פי החלוקה הנטענת‪.‬‬</w:t>
        <w:br/>
        <w:t>‫רביעית‪ ,‬לא הוכחה צפייה לגיטימית של הנתבע לכך שיוכל לעשות שימוש לצמיתות במחסן ללא‬</w:t>
        <w:br/>
        <w:t>‫כל תמורה‪ ,‬בוודאי לצורך השכרתו המסחרית לצד שלישי‪.‬‬</w:t>
        <w:br/>
        <w:t>‫ויודגש‪ ,‬הנתבע מעורה באשר קורה בנוגע לחנות רק משנת ‪( 211/‬עמוד ‪ 31‬שורות ‪ .)31-33‬משכך‪,‬‬</w:t>
        <w:br/>
        <w:t>‫העדות הרלבנטית היחידה מטעמו הינה עדות אביו – יצחק אלגזי‪ ,‬אולם‪ ,‬כאמור‪ ,‬על עדות זו קשה‬</w:t>
        <w:br/>
        <w:t>‫להסתמך‪ ,‬בוודאי לצורך הכרעה בזכויות 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לא עלה בידי הנתבע להוכיח כי בידו זכות שימוש בלתי הדירה‪ .‬אולם‪ ,‬התנהלות בעלי‬</w:t>
        <w:br/>
        <w:t>‫הדירות כאמור לעיל ושתיקתם לאורך השנים הקנו לנתבע רשות שימוש הדירה ולכך משמעויות כפי‬</w:t>
        <w:br/>
        <w:t>‫שיפורטו להלן‪.‬‬</w:t>
        <w:br/>
        <w:t>‫אין טענתו החלופית של הנתבע בדבר קניית זכות זיקת הנאה מכח שנים יכולה לעמוד לו להגנה‬</w:t>
        <w:br/>
        <w:t>‫בהליך זה‪ .‬סעיף ‪ 5‬לחוק המקרקעין מגדיר "זיקת הנאה" כ‪" -‬שעבוד מקרקעין להנאה שאין עמו‬</w:t>
        <w:br/>
        <w:t>‫זכות להחזיק בהם"‪ .‬במקרה דנן המדובר בחזקה בפועל של הנתבע בשטח החצר ובינוי של מחסן‬</w:t>
        <w:br/>
        <w:t>‫על גבי שטח זה‪ .‬פעולה זו‪ ,‬מעצם טיבה וטבעה‪ ,‬איננה יכולה לקבל ביטוי קנייני כ‪" -‬זיקת הנאה"‪.‬‬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.‬המדובר בסכסוך בנוגע לרכוש משותף בבית משותף על פי מסמכי רישום הבית המשותף‪.‬‬</w:t>
        <w:br/>
        <w:t>‫משכך‪ ,‬לא יכולה כלל להיווצר זכות קניינית מסוג "זיקת הנאה" כהגדרתה בחוק המקרקעין בנוגע‬</w:t>
        <w:br/>
        <w:t>‫לרכוש המשותף בבית‪ ,‬שהרי לכל בעלי הדירות בבית‪ ,‬לרבות הנתבע‪ ,‬זכות בעלות משותפת באותו‬</w:t>
        <w:br/>
        <w:t>‫רכוש משותף‪.‬‬</w:t>
        <w:br/>
        <w:t>‫גם אין בידי לקבל את טענתו בדבר שימוש התובעים בזכותם הקניינית לרעה‪.‬‬</w:t>
        <w:br/>
        <w:t>‫עקרון תום הלב אומנם חולש על כל תחומי המשפט‪ ,‬לרבות‪ ,‬במערכת היחסים שבין בעלי דירות‬</w:t>
        <w:br/>
        <w:t>‫בבית משותף (‪ 2981/81‬טרוצקי ואח' נ' דיין ואח' פ"ד מו (‪ ,151 )5‬ע"א ‪ 931/92‬זול בו בע"מ נ'‬</w:t>
        <w:br/>
        <w:t>‫יהודית זיידה פ"ד לז(‪ /1/ )1‬ורע"א ‪ 1118/8/‬משה רוקר ואח' נ' משה סלומון ואח' פד"י נח (‪)3‬‬</w:t>
        <w:br/>
        <w:t>‫‪ .)388‬אולם‪ ,‬במקרה דנן לא מצאתי כל חוסר תום לב בהתנהלות התובעים או בסעדים המבוקשים‬</w:t>
        <w:br/>
        <w:t>‫על ידם‪.‬‬</w:t>
        <w:br/>
        <w:t>‫השימוש אותו מבצע הנתבע ברכוש המשותף הינו‪ ,‬כאמור‪ ,‬שימוש ייחודי‪ ,‬מסחרי‪ ,‬מפריע ובלתי‬</w:t>
        <w:br/>
        <w:t>‫סביר‪ .‬התובעים זכאים לדרוש החזרת מצב הרכוש המשותף לקדמותו ואין בדרישה זו‪ ,‬כשלעצמה‪,‬‬</w:t>
        <w:br/>
        <w:t>‫להוות התנהגות בחוסר תום לב או עמידה על זכויותיהם הקנייניות שלא כדין‪ .‬אף אם ניתנה רשות‬</w:t>
        <w:br/>
        <w:t>‫שימוש הרי שזו לא היתה בלתי הדירה והתובעים זכאים להפסיקה‪ ,‬בכל עת‪ .‬קבלת הטענה כי‬</w:t>
        <w:br/>
        <w:t>‫הפסקת רשות השימוש כמוה תמיד כשימוש לרעה בזכות או התנהלות בחוסר תום לב‪ ,‬משמעה מתן‬</w:t>
        <w:br/>
        <w:t>‫זכות שימוש בלתי הדירה מקום שזו לא ניתנה‪.‬‬</w:t>
        <w:br/>
        <w:t>‫למעלה מכך‪ ,‬במקרה דנן גם לא שוכנעתי כי המדובר בתובענה שכל מטרתה לגרום נזק או אי נוחות‬</w:t>
        <w:br/>
        <w:t>‫לנתבע ‪ -‬מטרתה של התביעה להחזיר את הרכוש המשותף לידי בעלי הדירות כולם‪ ,‬לרווחתם‬</w:t>
        <w:br/>
        <w:t>‫המשותפת (ר' עדות קשי עמוד ‪ 9‬שורות ‪ .)/-33‬כאמור לעיל‪ ,‬ממילא גם לא הוכחה צפייה לגיטימית‬</w:t>
        <w:br/>
        <w:t>‫של הנתבע להמשיך ולעשות שימוש לצמיתות במחסן הבנוי על הרכוש המשותף‪ ,‬אשר התעלמות‬</w:t>
        <w:br/>
        <w:t>‫ממנה עשויה להחשב כהתנהגות בחוסר תום לב‪.‬‬</w:t>
        <w:br/>
        <w:t>‫אין נפקות ממשית לטענת הנתבע בדבר העדר סמכות הנציגות לנקיטת ההליכים דנן ואין צורך‬</w:t>
        <w:br/>
        <w:t>‫להיזקק לה שעה שבין התובעים מצויים גם בעלי דירות פרטניים‪ ,‬להם בודאי זכות תביעה‪ .‬מכל‬</w:t>
        <w:br/>
        <w:t>‫מקום אעיר כי הנציגות מוסמכת לנהל את ההליך שבפני (ר' עש"א ‪ 11181-13-33‬הופמן נ' נציגות‬</w:t>
        <w:br/>
        <w:t>‫ארלוזורוב ‪( 811‬פורסם בנבו)) וגם הוכחה בחירתה (נספח ו' לתצהיר מר קשי)‪.‬‬</w:t>
        <w:br/>
        <w:t>‫לאור כל האמור לעיל הרי שיש מקום להיעתר לתביעה למתן צו עשה לפיו ייהרס המחסן והנתבע‬</w:t>
        <w:br/>
        <w:t>‫יסלק את ידו מהחצר המשותפת‪.‬‬</w:t>
        <w:br/>
        <w:t>‫אולם‪ ,‬לאור רשות השימוש שניתנה לנתבע מכללא על ידי בעלי הדירות כאמור לעיל‪ ,‬נכון יהיה‬</w:t>
        <w:br/>
        <w:t>‫לאפשר לנתבע זמן מספיק לביצוע פסק הדין‪ ,‬במיוחד בנסיבות בהן קיים שוכר במקום וכאשר‬</w:t>
        <w:br/>
        <w:t>‫התובעים גם ידעו על השכרתו של המחסן כמוזכר לעיל‪.‬‬</w:t>
        <w:br/>
        <w:t>‫משכך‪ ,‬ובהעדר מידע בדבר מועד תום תקופת השכירות‪ ,‬נכון יהיה ליתן לנתבע שהות של ‪ 1‬חודשים‬</w:t>
        <w:br/>
        <w:t>‫לביצוע חיובי העשה על פי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רשות השימוש מכללא כאמור מוצא אני לנכון גם לדחות את התביעה לחיוב הנתבע בתשלום‬</w:t>
        <w:br/>
        <w:t>‫דמי שימוש ראויים בגין התקופה שעד 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עלה בידי התובעים להוכיח נזק ממון ישיר המזכה בפיצוי בגין הסגת גבול בהתאם‬</w:t>
        <w:br/>
        <w:t>‫להוראות סעיף ‪ 28‬לפקודת הנזיקין [נוסח חדש]‪ .‬בהקשר זה לא הוכח כל הפסד ממון של מי‬</w:t>
        <w:br/>
        <w:t>‫מהנתבעים מן השימוש שבוצע על ידי הנתבע‪.‬‬</w:t>
        <w:br/>
        <w:t>‫שנית‪ ,‬משהוכרה כאמור לעיל רשות שימוש בלתי הדירה שניתנה לנתבע על ידי בעלי הדירות‬</w:t>
        <w:br/>
        <w:t>‫ונדחתה טענת הנתבע בדבר היות רשות השימוש בלתי הדירה‪ ,‬בין היתר‪ ,‬לאור העובדה כי לא ניתנה‬</w:t>
        <w:br/>
        <w:t>‫כל תמורה בגין שימוש זה‪ ,‬לא ניתן להפוך עתה את היוצרות בדיעבד ולחייב במתן תמורה ראויה‬</w:t>
        <w:br/>
        <w:t>‫עבור שימוש הדיר שהוסכם מכללא לתיתו בחינם‪ .‬חיוב בתשלום דמי שימוש יביא לתוצאה לפיה‬</w:t>
        <w:br/>
        <w:t>‫על אף שניתנה רשות שימוש חינם לנתבע וזו הופסקה על פי דרישה (בהגשת ההליך דנן)‪ ,‬תהפוך‬</w:t>
        <w:br/>
        <w:t>‫רשות שימוש זו‪ ,‬רטרואקטיבית‪ ,‬לרשות שימוש בתשלום‪ .‬הדבר יעקר מתוכן את בסיס חיוב הנתבע‬</w:t>
        <w:br/>
        <w:t>‫בסילוק ידו מן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לצו עשה ומחייב את הנתבע להרוס את המחסן הבנוי‬</w:t>
        <w:br/>
        <w:t>‫על שטח החצר המסומנת בתשריט רישום הבית המשותף‪.‬‬</w:t>
        <w:br/>
        <w:t>‫אני מחייב את הנתבע להשיב את מצב החצר לקדמותו ובכלל האמור לסלק כל פסולת בניה עקב‬</w:t>
        <w:br/>
        <w:t>‫הריסת המחסן‪ ,‬מטלטלין וכל ציוד שלו המצוי בשטח החצר‪ ,‬ולהחזיר את מצב החצר והקירות‬</w:t>
        <w:br/>
        <w:t>‫החיצוניים של הבית למצבם עובר להתקנת המחסן ובהתאם למסמכי רישום הבית המשותף‪.‬‬</w:t>
        <w:br/>
        <w:t>‫אני אוסר על הנתבע לבצע כל בינוי בשטח החצר ו‪/‬או כל שימוש ייחודי בכל חלק משטח החצר‬</w:t>
        <w:br/>
        <w:t>‫אלא בהתאם להוראות הדין ועל פי הסכמת בעלי הדירות‪.‬‬</w:t>
        <w:br/>
        <w:t>‫כפי שנקבע לעיל על הנתבע לקיים את חיובי העשה והמניעה כאמור בתוך ‪ 1‬חודשים ממועד מתן‬</w:t>
        <w:br/>
        <w:t>‫פסק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לתשלום דמי שימוש בגין התקופה שעד למועד הגשת התביעה‪.‬‬</w:t>
        <w:br/>
        <w:t>‫בנוסף לאמור לעיל אני מחייב את הנתבע להשיב לתובעים חלק יחסי באגרת התביעה בסך של ‪911‬‬</w:t>
        <w:br/>
        <w:t>‫‪ ₪‬וכן סך של ‪ ₪ 1,191‬בגין החזר הוצאות שכ"ט עו"ד‪.‬‬</w:t>
        <w:br/>
        <w:t>‫לסכומים הנ"ל יתווספו הפרשי הצמדה וריבית כדין מהיום ועד למועד התשלום בפועל‪.‬‬</w:t>
        <w:br/>
        <w:t>‫בפסיקת ההוצאות כאמור התחשבתי בכך שהתביעה נתקבלה בחלקה‪ ,‬התקיימו בתיק דיון מקדמי‪,‬‬</w:t>
        <w:br/>
        <w:t>‫דיון הוכחות וביקור במקום והוגשו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התיק‪21/32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כ"ט אייר תשע"ג‪ 18 ,‬מאי ‪ ,2131‬בהעדר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