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התיק‪491/3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הנהר ‪ /‬רמת גן‬                   ‫התובעת‪:‬‬</w:t>
        <w:br/>
        <w:t>‫באמצעות חברות הנציגות סימה יהודה ורות הררי‬</w:t>
        <w:br/>
        <w:t>‫מרחוב הנהר ‪ /‬רמת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./‬יעקב ברנס‬                 ‫הנתבעים‪:‬‬</w:t>
        <w:br/>
        <w:t>‫‪ .2‬מלי ברנס‬</w:t>
        <w:br/>
        <w:t>‫מרחוב הנהר ‪ /‬רמת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אשר ברחוב הנהר ‪ /‬רמת גן הבנוי על חלקה ‪ 78‬בגוש ‪6226‬‬</w:t>
        <w:br/>
        <w:t>‫(להלן‪" :‬הבית")‪ .‬הנתבעים הינם בעלים של יחידה בבית (תת חלקה ‪.)9‬‬</w:t>
        <w:br/>
        <w:t>‫הבית נרשם כבית משותף בפנקס הבתים המשותפים ועל ניהולו חל תקנון מוסכם‪.‬‬</w:t>
        <w:br/>
        <w:t>‫על פי כתב התביעה‪ ,‬הנתבעים לא שילמו מיסי נציגות החל מחודש ‪ 22124‬ועד לחודש ‪ 221/3‬בסך‬</w:t>
        <w:br/>
        <w:t>‫של ‪ ₪ /52‬לחודש ובסך הכל חובם מסתכם בסך של ‪.₪ 8,352‬‬</w:t>
        <w:br/>
        <w:t>‫הנתבעים טענו בכתב ההגנה מטעמם כי הבית מצוי במצב של "מבנה מסוכן" אולם בעלי הדירות‬</w:t>
        <w:br/>
        <w:t>‫והנציגות אינם נוקפים אצבע כדי להביא להסדרת הליקויים בניגוד לחובתם על פי דין‪ .‬הנתבעים‬</w:t>
        <w:br/>
        <w:t>‫נקטו בהליכים בבית משפט השלום כנגד בעלי דירה בבית אשר גרמו לנזקים ואלו הגישו הודעה‬</w:t>
        <w:br/>
        <w:t>‫לצד שלישי כנגד כל בעלי הדירות בבית‪ .‬הנתבעים הכחישו את גובה מיסי הנציגות החודשיים וטענו‬</w:t>
        <w:br/>
        <w:t>‫כי לא קיבלו קבלות בגין תשלומים שביצעו בתקופה שאינה שנויה במחלוקת‪ .‬עוד נטען כי הנתבעים‬</w:t>
        <w:br/>
        <w:t>‫ביצעו בעצמם עבודות תיקון נזקים למערכת האינסטלציה (בשל הצפות שנגרמו לדירתם) וגינון והם‬</w:t>
        <w:br/>
        <w:t>‫זכאים לקיזוז הוצאותיהם‪.‬‬</w:t>
        <w:br/>
        <w:t>‫בדיון מיום ‪ 29.29./3‬ניסיתי להביא את הצדדים להסכמה על סכום כספי אשר יביא בחשבון את כל‬</w:t>
        <w:br/>
        <w:t>‫טענות הצדדים ולהסדרת כל המחלוקות הכספיות תוך יתור הליכים עתידיים‪ .‬לצערי‪ ,‬לא עלה בידי‬</w:t>
        <w:br/>
        <w:t>‫לשכנע את כל הצדדים להגיע להסכמה כאמור ונתבקשה הכרעתי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מעוגנת בסעיף ‪ 57‬לחוק המקרקעין‪ ,‬תשכ"ט ‪( /464 -‬להלן‪" :‬חוק המקרקעין")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  <w:br/>
        <w:t>‫מן הראיות שבפני עולה הודאה של הנתבעים כי הם הפסיקו לשלם מיסי נציגות בשל נזקים שנגרמו‬</w:t>
        <w:br/>
        <w:t>‫לבית בשל עבודות בניה שביצע אחד מבעלי הדירות בבית‪ .‬כך מעיד הנתבע – "אני לא יודע להגיד‬</w:t>
        <w:br/>
        <w:t>‫לך ממתי אני לא משלם אבל בטוח שזה לא הסכום הזה שהם מדברים‪ .‬יכול להיות שלא אדייק כי‬</w:t>
        <w:br/>
        <w:t>‫אני לא יודע אין לי שום אינדיקציה‪ .‬הפסקתי לשלם בגלל כל הנזקים‪ .‬שוסטר בנה בשנת ‪ 2226‬בערך‬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התיק‪491/3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‫אבל בשנה הזו עוד לא הייתה בעיה‪ .‬אני לא יודע ממתי הפסקתי לשלם אבל אני יודע בוודאות שזה‬</w:t>
        <w:br/>
        <w:t>‫לא הסכום" (עמוד ‪ 2‬שורות ‪ .)5-7‬כלומר‪ ,‬הנתבע מאשר כי הוא הפסיק לשלם מיסי נציגות אולם אין‬</w:t>
        <w:br/>
        <w:t>‫בידו להציע אפילו מועד החל ממנו הפסיק את התשלומים‪ .‬ברי כי גם אין בידי הנתבעים כל קבלה‬</w:t>
        <w:br/>
        <w:t>‫או ראיה אחרת בנוגע לתשלומים שביצעו לטענתם‪ .‬מאידך מעידה הגב' סימה יהודה‪ ,‬המשמשת‬</w:t>
        <w:br/>
        <w:t>‫כנציגות הבית עוד משנת ‪( 2228‬ר' סעיף ‪ 2‬לכתב התביעה) כי ‪" -‬הכול רשום לי‪ ,‬רשום לי שהם לא‬</w:t>
        <w:br/>
        <w:t>‫שילמו מפברואר ‪ .2224‬הקבלה האחרונה שהייתה מהם הייתה מחודש פברואר ‪( "2224‬עמוד ‪/‬‬</w:t>
        <w:br/>
        <w:t>‫שורות ‪.)/7-/4‬‬</w:t>
        <w:br/>
        <w:t>‫בנסיבות אלו מקובלת עלי טענת התובעת לפיה הנתבעים הפסיקו לשלם את מיסי הנציגות החל‬</w:t>
        <w:br/>
        <w:t>‫בחודש ‪ .22124‬ויודגש‪ ,‬האמור תואם את עדות הנתבע בנוגע לסיבות שהביאו אותו להפסיק‬</w:t>
        <w:br/>
        <w:t>‫בתשלום מיסי הנציגות (עבודות שבוצעו בשנת ‪ 2226‬והביאו לנזקים משמעותיים לבית מספר שנים‬</w:t>
        <w:br/>
        <w:t>‫לאחר מכן) ונתמך גם במכתב דרישה של הנציגות מיום ‪( 2/.28./2‬צורף כנספח לכתב ההגנה)‪.‬‬</w:t>
        <w:br/>
        <w:t>‫שיעור התשלום החודשי הוכחש על ידי הנתבעים בכתב ההגנה‪ .‬אולם‪ ,‬בעדותו של הנתבע הוא לא‬</w:t>
        <w:br/>
        <w:t>‫חזר על הכחשה זו ולא טען דבר לעניין גובה התשלום החודשי‪ .‬בהקשר זה גם לא נטען על ידו דבר‬</w:t>
        <w:br/>
        <w:t>‫לעניין התשלום החודשי שביצע לפני שחדל מביצוע תשלומים בגין מיסי נציגות‪ .‬מאידך‪ ,‬מעדותה‬</w:t>
        <w:br/>
        <w:t>‫של הגב' יהודה בהקשר זה עולה כי גובה התשלום נותר זהה במשך שנים ‪" -‬מאז שהיינו בוועד‬</w:t>
        <w:br/>
        <w:t>‫קבענו שמי שיש לו שתי דירות ישלם ‪ ₪ /52‬והרגיל משלם ‪ .₪ /22‬לעומת ‪ ₪ 322‬שהם היו‬</w:t>
        <w:br/>
        <w:t>‫אמורים לשלם והורדנו להם ל‪ .₪ /52-‬אצלם זה דירה דו מפלסית‪ .‬זה למעשה שתי דירות" (עמוד ‪/‬‬</w:t>
        <w:br/>
        <w:t>‫שורות ‪ .)/6-/8‬היא גם העידה‪ ,‬ועדותה זו לא נסתרה‪ ,‬כי כל בעלי הדירות בבית למעט הנתבעים‬</w:t>
        <w:br/>
        <w:t>‫משלמים את מיסי הנציגות‪.‬‬</w:t>
        <w:br/>
        <w:t>‫לאור האמור הרי שגם הוכח גובה התשלום החודשי בסך של ‪.₪ /52‬‬</w:t>
        <w:br/>
        <w:t>‫אעיר בהקשר זה כי חלוקת התשלומים כאמור‪ ,‬לבד מהיותה מוסכמת‪ ,‬בפרט כאשר המדובר בבית‬</w:t>
        <w:br/>
        <w:t>‫בו נערכות אסיפות כלליות באופן תדיר (ר' עדות הגב' יהודה בעמוד ‪ /‬שורות ‪ ,)22-2/‬היא גם‬</w:t>
        <w:br/>
        <w:t>‫תואמת (בהפרשים זניחים) את שטחי הרצפות על פי מסמכי רישום הבית המשותף‪.‬‬</w:t>
        <w:br/>
        <w:t>‫לנתבעים טענה לפיה הנציגות התרשלה בטיפול ברכוש המשותף ולא פעלה להסדרת הליקויים‪ ,‬כפי‬</w:t>
        <w:br/>
        <w:t>‫שאלו באים לידי ביטוי גם בדרישות מחלקת ההנדסה של עיריית רמת גן‪.‬‬</w:t>
        <w:br/>
        <w:t>‫אין הטענה האמורה מהווה הגנה כלשהי מפני תביעה שעניינה בתשלום מיסי נציגות על פי סעיף ‪57‬‬</w:t>
        <w:br/>
        <w:t>‫לחוק המקרקעין‪.‬‬</w:t>
        <w:br/>
        <w:t>‫אף אם הנציגות חדלה מלבצע את עבודות התיקון הנדרשות‪ ,‬ולא הוכח בהליך דנן כי כך הם פני‬</w:t>
        <w:br/>
        <w:t>‫הדברים (בפרט כאשר הנתבעים בחרו לנקוט הליכים כנגד גורם הנזק ולא כנגד הנציגות)‪ ,‬עדין אין‬</w:t>
        <w:br/>
        <w:t>‫בכך להוות הצדק להימנעות הנתבעים מתשלום מיסי הנציגות החלים עליהם‪.‬‬</w:t>
        <w:br/>
        <w:t>‫הנתבעים יכולים לפנות לאסיפה הכללית בדרישה לתיקון הליקויים (ומן העדויות שנשמעו עולה כי‬</w:t>
        <w:br/>
        <w:t>‫האסיפה המתכנסת תכופות דווקא בהקשרים אלו כמאוזכר לעיל)‪ .‬הנתבעים יכולים לנקוט בהליכים‬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התיק‪491/3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‫לחיוב הנציגות לתיקון הליקויים‪ .‬אולם‪ ,‬בינתיים‪ ,‬אין הנתבעים יכולים להחזיק כ"בני ערובה" את‬</w:t>
        <w:br/>
        <w:t>‫יתר בעלי הדירות בבית המשלמים את תשלומיהם המלאים לנציגות ולא לשלם את החיובים החלים‬</w:t>
        <w:br/>
        <w:t>‫עליהם על פי דין במשך ‪ 9‬שנים (ר' רע"א ‪ 249178‬ד"ר ג‪ .‬שלום נ‪ .‬נציגות הבית המשותף רחוב בן‬</w:t>
        <w:br/>
        <w:t>‫יהודה ‪ 2‬ירושלים (פורסם בנבו)‪ ,‬ע"א (ת"א) ‪ 229184‬וייזר ואח' נ' נציגות הבית המשותף‪ ,‬פ"מ‬</w:t>
        <w:br/>
        <w:t>‫התשמ"ד א' ‪ 947‬וכן בע"א (ת"א) ‪ 3959129‬אור הילה נכסים והשקעות בע"מ נגד בית ש‪.‬א‪.‬פ אמד‬</w:t>
        <w:br/>
        <w:t>‫חב' לניהול בע"מ ואח' (טרם פורסם))‪.‬‬</w:t>
        <w:br/>
        <w:t>‫ויודגש‪ ,‬אף אם נגרמו לנתבעים נזקים‪ ,‬ממילא‪ ,‬לא ניתן לקזז נזקים אלו מחובות מיסי הנציגות‬</w:t>
        <w:br/>
        <w:t>‫הנתבעים בהליך דנן‪.‬‬</w:t>
        <w:br/>
        <w:t>‫טענת הקיזוז הינה טענה שמקורה בהוראות הדין המהותי‪ .‬אין בסדרי הדין לסייע לנתבעת ככל‬</w:t>
        <w:br/>
        <w:t>‫שהדין המהותי אינו מעניק לה זכות קיזוז (י‪ .‬זוסמן סדרי הדין האזרחי (מהדורה שביעית) עמ' ‪623‬‬</w:t>
        <w:br/>
        <w:t>‫וכן ע"א ‪ 2630932‬גרינשפון נ' שכטר פ"ד מ"ט (‪.)346 )1‬‬</w:t>
        <w:br/>
        <w:t>‫חוק המקרקעין הינו הדין המהותי החל על התביעה והוא אינו מתיר קיזוז ביחס להליכים דנן‪.‬‬</w:t>
        <w:br/>
        <w:t>‫במסגרת חוק המקרקעין התיר המחוקק קיזוז באופן מפורש במקרים מסוימים‪ ,‬למשל‪ ,‬בסעיפים ‪26‬‬</w:t>
        <w:br/>
        <w:t>‫ו‪ 36 -‬בפרק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משותף‪.‬‬</w:t>
        <w:br/>
        <w:t>‫גם הוראות תקנון הבית אינן מקימות זכות קיזוז‪.‬‬</w:t>
        <w:br/>
        <w:t>‫יוצא‪ ,‬אם כן‪ ,‬כי הדין המהותי והוראות תקנון הבית אינן מאפשרות העלאת טענת קיזוז כנגד תביעה‬</w:t>
        <w:br/>
        <w:t>‫שעילתה בסעיף ‪ 57‬לחוק המקרקעין‪.‬‬</w:t>
        <w:br/>
        <w:t>‫הדברים בהקשר זה נכונים גם לגבי טענות הנתבעים לעניין הוצאות שהוציאו לגינון הבית ובנוגע‬</w:t>
        <w:br/>
        <w:t>‫לליקויים במערכת האינסטלציה‪.‬‬</w:t>
        <w:br/>
        <w:t>‫אף אם הוצאות אלו יוכחו בהתאם לתנאים הקבועים בהלכה בהקשר זה (ר' עא (י‪-‬ם) ‪938/123‬‬</w:t>
        <w:br/>
        <w:t>‫יעקב עבר הדני נ' יהודה ושמחה גרייב חודידה (פורסם בנבו) וע"א (מחוזי‪-‬י‪-‬ם) ‪ /84179‬רוס נ'‬</w:t>
        <w:br/>
        <w:t>‫נציגות הבית המשותף פ"מ תשמ"ה(‪ ,)9/7 ,)3‬הרי שלא ניתן לקזזם מתשלום מיסי הנציגות‪ .‬על‬</w:t>
        <w:br/>
        <w:t>‫הנתבעים לפנות בדרישה לנציגות להשבת הוצאותיהם וככל שתסרב להתכבד ולנקוט בהליכים‬</w:t>
        <w:br/>
        <w:t>‫המתאימים ולהוכיח את תביעתם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אעיר כי בהליך שבפני לא עלה בידי הנתבעים לעמוד בכל התנאים שנקבעו בהלכות‬</w:t>
        <w:br/>
        <w:t>‫האמורות ‪ -‬אין בעדות הנתבע ובצירוף תמונות של הצפת ביוב או של הגינה כדי לבסס את חובת‬</w:t>
        <w:br/>
        <w:t>‫ההחזר של הנציגות‪ .‬לא הוכח כי היה פגם ברכוש המשותף וגם לא מהות וטיב העבודות (אפילו לא‬</w:t>
        <w:br/>
        <w:t>‫הוצג פירוט העבודות שבוצעו לכאורה)‪ .‬גם גובה ההוצאה או שוויה‪ ,‬שהרי בפועל לא הוצאו כספים‬</w:t>
        <w:br/>
        <w:t>‫אלא נטען בדבר ביצוע עבודות עצמיות על ידי הנתבעים‪ ,‬וסבירותן לא הוכחו‪ .‬כך גם בנוגע‬</w:t>
        <w:br/>
        <w:t>‫לעבודות הגינון‪.‬‬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התיק‪491/3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,‬לאור העובדה כי ממילא אין מקום לטענת קיזוז במסגרת ההליך דנן‪ ,‬הרי שאין לקבוע‬</w:t>
        <w:br/>
        <w:t>‫מסמרות בהקשר זה ואין בכך למנוע מהנתבעים לנקוט בהליכים המתאימים ולהוכיח את תביעתם‬</w:t>
        <w:br/>
        <w:t>‫כדבעי ככל שימצאו לנכון‪.‬‬</w:t>
        <w:br/>
        <w:t>‫לאור האמור לעיל אני מקבל את התביעה ומחייב את הנתבעים לשלם לתובעת את סכום התביעה‬</w:t>
        <w:br/>
        <w:t>‫בסך של ‪( ₪ 8,352‬בגין חובות מיסי נציגות עד וכולל חודש ‪ )231/3‬וכן את הסך של ‪ ₪ 356‬בגין‬</w:t>
        <w:br/>
        <w:t>‫החזר אגרת תביעה כאשר סכומים אלה יישאו הפרשי הצמדה וריבית כחוק מיום הגשת התביעה‪,‬‬</w:t>
        <w:br/>
        <w:t>‫‪ ,29.23./3‬ועד למועד התשלום בפועל‪.‬‬</w:t>
        <w:br/>
        <w:t>‫כמו כן אני מחייב את הנתבעת לשלם לחברות הנציגות שהתייצב לדיון – סימה יהודה ורות הררי‪,‬‬</w:t>
        <w:br/>
        <w:t>‫דמי בטלה בסך של ‪ ₪ 222‬לכל אחת מהן בצרוף הפרשי הצמדה וריבית כחוק ממועד מתן פסק‬</w:t>
        <w:br/>
        <w:t>‫הדין עד 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י"ח אייר תשע"ג‪ 27 ,‬אפריל ‪ ,22/3‬בהעדר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