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יהודה הנשיא ‪ 23‬תל אביב‬             ‫התובעת‪:‬‬</w:t>
        <w:br/>
        <w:t>‫ע"י ב"כ עוה"ד גדי זילברברג‬</w:t>
        <w:br/>
        <w:t>‫מרחוב יהודה הנשיא ‪ 23‬תל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.1‬חן טוב שלמה‬             ‫הנתבעים‪:‬‬</w:t>
        <w:br/>
        <w:t>‫‪ .2‬חן טוב לאה‬</w:t>
        <w:br/>
        <w:t>‫‪ .3‬גלעד איתן‬</w:t>
        <w:br/>
        <w:t>‫‪ .4‬גלעד רות‬</w:t>
        <w:br/>
        <w:t>‫ע"י ב"כ עוה"ד ניר גלעד‬</w:t>
        <w:br/>
        <w:t>‫מרחוב כיכר הדס ‪7‬ב 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במחלוקת שבין הצדדים בנוגע לעבודות לשיפוץ‪/‬החלפת המעליות בבית ברחוב‬</w:t>
        <w:br/>
        <w:t>‫יהודה הנשיא ‪ 23‬תל אביב הבנוי על חלקה ‪ 660‬בגוש ‪) 6630‬להלן‪"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06.03.13‬הגיעו הצדדים להסכמה כלהלן‪:‬‬</w:t>
        <w:br/>
        <w:t>‫"‪ .1‬ימונה מהנדס מומחה מטעם המפקח אשר יבדוק את המעלית בבית וייתן חוות דעתו באם נדרש‬</w:t>
        <w:br/>
        <w:t>‫שיפוץ כלשהו למעלית‪ ,‬וככל שנדרש שיפוץ‪ ,‬יקבע אילו עבודות יש לבצע ויעריך את עלותן‪.‬‬</w:t>
        <w:br/>
        <w:t>‫במקביל יבחן המומחה את הצעת הנציגות להחלפת המעליות ויעריך את סבירות ההצעה למול‬</w:t>
        <w:br/>
        <w:t>‫עלות העבודה הנדרשת‪.‬‬</w:t>
        <w:br/>
        <w:t>‫‪ .2‬הצדדים יהיו רשאים להציג למומחה את טענותיהם וכל מסמך מטעמם לרבות חוות דעת‬</w:t>
        <w:br/>
        <w:t>‫מומחים‪.‬‬</w:t>
        <w:br/>
        <w:t>‫‪ .3‬הצדדים יהיו רשאים לשלוח למומחה שאלות הבהרה בתוך ‪ 14‬יום מקבלת חוות הדעת‪.‬‬</w:t>
        <w:br/>
        <w:t>‫‪ .4‬לאחר קבלת חוות הדעת ותשובות לשאלות הבהרה ככל שיישלחו‪ ,‬תכונס אסיפה כללית של בעלי‬</w:t>
        <w:br/>
        <w:t>‫הדירות במסגרתה תוצג חוות דעת המומחה והאסיפה הכללית תקבל החלטה בדבר אלו עבודות‪ ,‬אם‬</w:t>
        <w:br/>
        <w:t>‫בכלל‪ ,‬יבוצעו במעליות‪.‬‬</w:t>
        <w:br/>
        <w:t>‫‪ .5‬הצדדים מקבלים את החלטת האסיפה הכללית כמחייבת‪ ,‬ומתחייבים לפעול על פיה‪ ,‬לרבות‬</w:t>
        <w:br/>
        <w:t>‫תשלום חלקם בהוצאות עבודות‪ ,‬לרבות הוצאות נלוות כפי שיאושרו ע"י האסיפה הכללית ובהתאם‬</w:t>
        <w:br/>
        <w:t>‫להוראות התקנון‪.‬‬</w:t>
        <w:br/>
        <w:t>‫‪ .6‬אנו משאירים להכרעת כב' המפקח את השאלה בנוגע לרוב הנדרש לצורך קבלת החלטה בדבר‬</w:t>
        <w:br/>
        <w:t>‫החלפת המעלית לאחר סיכום טענות משפטי מטעם הצדדים‪.‬‬</w:t>
        <w:br/>
        <w:t>‫‪ .7‬בהוצאות המומחה תישא התובעת‪.‬‬</w:t>
        <w:br/>
        <w:t>‫‪ .8‬כל צד יישא בהוצאותיו‪.‬‬</w:t>
        <w:br/>
        <w:t>‫‪ .9‬אנו מבקשים מכב' המפקח לתת תוקף של החלטה להסכמת הצדדים‪.‬‬</w:t>
        <w:br/>
        <w:t>‫‪ .10‬לאור העובדה כי הצדדים התפשרו בטרם החלה שמיעת הראיות נבקש כי תושב לתובעת‬</w:t>
        <w:br/>
        <w:t>‫המחצית השנייה של האגרה"‪.‬‬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התיק‪306/12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קיבל תוקף ועל פיו מונה בהחלטתי מיום ‪ 06.03.13‬המהנדס שלמה הולץ כמומחה‬</w:t>
        <w:br/>
        <w:t>‫מטעם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 הוגשה בקשה למתן הוראות שהוכרעה בהחלטתי מיום ‪.11.04.13‬‬</w:t>
        <w:br/>
        <w:t>‫כל שנותרה לי להכרעה היא השאלה המשפטית בדבר הרוב הנדרש לצורך ביצוע עבודה שמטרתה‬</w:t>
        <w:br/>
        <w:t>‫החלפת מעלית בבית משותף בו מותקנת מעלית‪.‬‬</w:t>
        <w:br/>
        <w:t>‫התובעת טוענת כי השאלה האמורה צריכה להיות מוכרעת על פי הוראות סעיף ‪ 58‬לחוק המקרקעין‪,‬‬</w:t>
        <w:br/>
        <w:t>‫תשכ"ט ‪) 1969 -‬להלן‪" :‬חוק המקרקעין"(‪ ,‬שכן המדובר בפעולה המהווה "החזקה תקינה" של‬</w:t>
        <w:br/>
        <w:t>‫הרכוש המשותף‪ .‬לשיטת התובעת הוראת סעיף ‪59‬ו לחוק המקרקעין עוסקת אך בהקמת מעלית‬</w:t>
        <w:br/>
        <w:t>‫חדשה שלא היתה קיימת‪ .‬כאשר עסקינן בשיפוץ‪ ,‬תיקון‪ ,‬שדרוג או החלפה‪ ,‬די ברוב רגיל של בעלי‬</w:t>
        <w:br/>
        <w:t>‫דירות בבית המשותף‪ .‬לטענת התובעת על פי התקנון המוסכם של הבית על בעלי הדירות לשאת גם‬</w:t>
        <w:br/>
        <w:t>‫בתשלום הוצאות ל"טיפוחו" של הבית ובכלל האמור שיפור הקיים‪ ,‬לרבות המעליות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אין המדובר כאן בתיקון או שדרוג המעלית אלא בהחלפתה‪ .‬לטענת הנתבעים דין‬</w:t>
        <w:br/>
        <w:t>‫החלפת מעלית אינו כדין תיקון מעלית ואין המדובר בהחזקה תקינה‪ .‬הנתבעים טוענים כי לאור‬</w:t>
        <w:br/>
        <w:t>‫סמכויות הנציגות והוראות סעיפים ‪58‬לחוק המקרקעין ו‪ 12 -‬לתקנון המצוי‪ ,‬התקנת מעליות חדשות‬</w:t>
        <w:br/>
        <w:t>‫אינן מסוג השירותים המחוייבים עפ"י דין או המקובלים על פי נוהג ולפיכך‪ ,‬בכל מקרה‪ ,‬נדרשת‬</w:t>
        <w:br/>
        <w:t>‫הסכמה של כל בעלי הדירות בבית לצורך החלפת המעליות‪ .‬לחילופין נטען כי הוראת סעיף ‪59‬ו‬</w:t>
        <w:br/>
        <w:t>‫לחוק המקרקעין‪ ,‬העוסקת בהתקנת מעליות‪ ,‬צריכה לחול גם במקרה של החלפת מעלית ‪ -‬עמדת‬</w:t>
        <w:br/>
        <w:t>‫התובעת מביאה לעיקור מתוכן של הוראת סעיף ‪59‬ו שנועדה לאזן בין זכויות המבקשים להתקין‬</w:t>
        <w:br/>
        <w:t>‫מעלית לאלו אשר אינם מעוניינים לשאת בהוצאות התקנתה‪ .‬הנתבעים טוענים כי משמעות טענת‬</w:t>
        <w:br/>
        <w:t>‫התובעים הינה הפיכתה של הוראת החוק האמורה ל‪"-‬אות מתה"‪ .‬לטענת הנתבעים סעיף ‪59‬ו אינו‬</w:t>
        <w:br/>
        <w:t>‫עוסק רק בבתים שלא מותקנת בהם מעלית‪.‬‬</w:t>
        <w:br/>
        <w:t>‫התובעת טוענת בסיכומי התגובה כי הוראת סעיף ‪59‬ו נועדה להקמת מעלית בבית שבו לא מותקנת‬</w:t>
        <w:br/>
        <w:t>‫מעלית וזאת בהתבסס גם על דברי ההסבר להצעת החוק הרלבנטית‪.‬‬</w:t>
        <w:br/>
        <w:t>‫נסיר תחילה מן הדרך את טענת הנתבעים בנוגע לתחולת סעיף ‪59‬ו לחוק המקרקעין גם על עבודה‬</w:t>
        <w:br/>
        <w:t>‫שעניינה החלפת מעלית קיימת בבית‪ .‬אין ממש בטענה זו‪.‬‬</w:t>
        <w:br/>
        <w:t>‫לשון הוראת החוק האמורה מלמדת על כי כוונת הסעיף הינה התקנתה של מעלית מקום שזו לא‬</w:t>
        <w:br/>
        <w:t>‫היתה מותקנת בבית מלכתחילה ‪ -‬כך‪ ,‬כותרת הסעיף מדבר על "התקנת מעלית" ולא על כל חלופה‬</w:t>
        <w:br/>
        <w:t>‫אחרת‪ .‬ויודגש‪ ,‬כדי להחליף מעלית נדרש פירוקה של המעלית הישנה בטרם מותקנת החדשה אולם‬</w:t>
        <w:br/>
        <w:t>‫סוגיית פירוק מעלית איננה מוסדרת בכל דרך במסגרת הוראת החוק האמורה‪ .‬כך‪ ,‬התנאים הקבועים‬</w:t>
        <w:br/>
        <w:t>‫בדין )ס"ק ‪59‬ו)א()‪ (1‬ו‪ ((2) -‬לצורך קבלת החלטה להתקנת מעלית הינם כי ניתן לקבל היתר בניה‬</w:t>
        <w:br/>
        <w:t>‫להתקנת המעלית וכי ניתן להתקינה באופן שלא יהיה בה לגרום פגיעה מהותית בדירות‪ ,‬ברכוש‬</w:t>
        <w:br/>
        <w:t>‫המשותף או בחזות הבית‪ .‬ברי כי תנאים אלו אינם רלבנטיים למקרה בו מדובר בהחלפת מעלית‪ .‬כך‪,‬‬</w:t>
        <w:br/>
        <w:t>‫לו הסעיף האמור היה מתייחס גם לסוגיה של החלפת מעלית לא היתה נדרשת התייחסות מפורשת‬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המחוקק להוצאות החזקתה והפעלתה של המעלית המותקנת בהתאם להוראות הסעיף )ס"ק‬</w:t>
        <w:br/>
        <w:t>‫‪59‬ו)ב()‪ (3‬ו‪ .((4) -‬כך גם עולים הדברים במפורש מתוך דברי ההסבר שצוטטו בסיכומי התגובה של‬</w:t>
        <w:br/>
        <w:t>‫התובעת‪ .‬ויודגש‪ ,‬סעיף החוק האמור נועד להפחית את רף ההסכמה הנדרש בהתאם לדין הכללי‬</w:t>
        <w:br/>
        <w:t>‫לשם ביצוע עבודה ברכוש המשותף שעניינה בניית מעלית‪ .‬הדבר אינו רלבנטי כאשר מדובר‬</w:t>
        <w:br/>
        <w:t>‫בהחלפה של מעלית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,‬צודקת התובעת כי סוגיית החלפת מעלית‪ ,‬כמו סוגיית שיפוצה ושדרוגה‪ ,‬מוסדרת בסעיף ‪58‬‬</w:t>
        <w:br/>
        <w:t>‫לחוק המקרקעין הקובע כי "בעל דירה חייב להשתתף בהוצאות הדרושות להחזקתו התקינה‬</w:t>
        <w:br/>
        <w:t>‫ולניהולו של הרכוש המשותף ולהבטחת השירותים המחויבים על פי דין או המקובלים על פי‬</w:t>
        <w:br/>
        <w:t>‫הנוהג"‪ .‬ובהמשך קובע הסעיף ‪" -‬לענין זה "החזקה תקינה" ‪ -‬שמירה על מצבו של הרכוש המשותף‬</w:t>
        <w:br/>
        <w:t>‫כפי 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12‬לתקנון המצוי חל במקרה דנן ולפיכך‪ ,‬בהעדר הסכמה של בעל דירה‪ ,‬לא ניתן לחייבו‬</w:t>
        <w:br/>
        <w:t>‫בהוצאות שלא פורטו בפרק ו' לחוק המקרקעין‪ ,‬לרבות‪ ,‬סעיף ‪ 58‬הנ"ל‪.‬‬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אם החלטת רוב בעלי הדירות להחליף את המעליות בבית‪ ,‬יכולה לחייב גם את מי שלא‬</w:t>
        <w:br/>
        <w:t>‫הסכים להחלפת המעליות‪ ,‬תיגזר מן ההכרעה בשאלה האם העבודות המתוכננות הינן בגדר "החזקה‬</w:t>
        <w:br/>
        <w:t>‫תקינה" של הרכוש המשותף ‪ -‬ככל שהמדובר ב"החזקה תקינה" הרי‪ ,‬שאף ללא קבלת הסכמת‬</w:t>
        <w:br/>
        <w:t>‫הנתבעים‪ ,‬יכולים רוב בעלי הדירות לקבל החלטה מחייבת בנוגע לביצוע עבודות אלו‪ .‬ככל שאין‬</w:t>
        <w:br/>
        <w:t>‫המדובר ב"החזקה תקינה" הרי‪ ,‬שללא הסכמת הנתבעים לעבודות האמורות‪ ,‬לא ניתן לחייבם‬</w:t>
        <w:br/>
        <w:t>‫בעלות אותן העבודות‪.‬‬</w:t>
        <w:br/>
        <w:t>‫ויודגש‪ ,‬בכל מקרה מוסמך רוב של בעלי הדירות לקבל החלטה בדבר החלפת המעליות בגדר‬</w:t>
        <w:br/>
        <w:t>‫סמכויות האסיפה הכללית לניהול ואחזקת הרכוש המשותף‪ .‬נפקדות השאלה המשפטית לעניינו‬</w:t>
        <w:br/>
        <w:t>‫הינה בנוגע לחיוב מי שלא הסכים להחלטה לשאת בעלות הנגזרת ממנה‪.‬‬</w:t>
        <w:br/>
        <w:t>‫ההלכה בנוגע למשמעות "החזקה תקינה" בוחנת מונח זה בתנאי המקום והזמן‪.‬‬</w:t>
        <w:br/>
        <w:t>‫ברע"א ‪ 7112/93‬צודלר בתיה ואח' נ' יוסף שרה ואח' פ"ד מח )‪ ,550 (5‬מוסבר עקרון זה היטב‬</w:t>
        <w:br/>
        <w:t>‫מפי כבוד השופט חשין בקובעו‪" :‬בתים שבונים בימינו אינם כבתים שבנו בעבר‪ ,‬והרי החיים אינם‬</w:t>
        <w:br/>
        <w:t>‫עומדים על עומדם אלא מתגלגלים הם וזורמים כל העת‪ ...‬הביטוי "להקים את הבית מחדש" אינו‬</w:t>
        <w:br/>
        <w:t>‫כובל אותנו בשלשלאות אל מסגרתו המדויקת של הבית המקורי‪ -‬אבן תחת אבן‪ ,‬חלון תחת חלון‪,‬‬</w:t>
        <w:br/>
        <w:t>‫דלת תחת דלת‪ ...‬השאלה איננה אלא שאלה של מידה‪ ,‬על פי רוחו של ההסדר‪ .‬ניתן ללמוד לענייננו‬</w:t>
        <w:br/>
        <w:t>‫היקש מדרכי פירושו של חוק‪ :‬ומה חוק )בוודאי כך ביטוי מסגרת( תחומיו יימלאו תוכן ברוח שינויי‬</w:t>
        <w:br/>
        <w:t>‫הזמן והמקום‪ -‬קליפתו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בע"א )ירושלים( ‪ 4329/03‬עדנה וינברגר ואח' נ' נציגות הבית המשותף ברח' אוסישקין ‪21‬‬</w:t>
        <w:br/>
        <w:t>‫ירושלים תק‪-‬מח ‪ 7499 (1) 2004‬פוסק כבוד השופט דרורי כי‪" :‬חלק מן העבודות נועדו לשמירת‬</w:t>
        <w:br/>
        <w:t>‫המצב הקיים‪ ,‬חד משמע‪ ,‬כגון‪ :‬סיוד‪ ,‬תיקון גדר‪ ,‬תיקון גג‪ ,‬וכדומה‪ .‬לטעמי‪ ,‬גם החלפת גדרות כניסה‬</w:t>
        <w:br/>
        <w:t>‫לגינה‪ ,‬התקנת ארון לשעוני המים והתקנת תיבות דואר חדשות‪ ,‬הם חלק מהתחזוקה השוטפת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‫הבניין‪ ,‬אשר נועדה לשמור על הרכוש המשותף במצב טוב‪ ,‬תקין ומכובד‪ .‬הצדדים הכבירו מילים‬</w:t>
        <w:br/>
        <w:t>‫על הגינה‪ .‬אכן‪ ,‬בעבר הגינה כללה רק עצים ישנים‪ ,‬ובאסיפה הכללית בשנת ‪ 1999‬הוחלט על התקנת‬</w:t>
        <w:br/>
        <w:t>‫גינה משוכללת יותר‪ ,‬כולל‪ :‬טפטפות וצמחים‪ .‬אינני רואה בכך שיפור יוצא דופן‪ ,‬המאפשר לכל דייר‬</w:t>
        <w:br/>
        <w:t>‫להטיל וטו‪ ,‬אלא הדבר בגדר החזקה שוטפת וביצוע השירותים המקובלים על פי הנוהג ‪ ...‬סבור אני‪,‬‬</w:t>
        <w:br/>
        <w:t>‫כי אכן רק מקרה קיצוני של הוצאה גבוהה‪ ,‬כמו התקנת מעלית‪ ,‬נמנה על הקטגוריה המחייבת‬</w:t>
        <w:br/>
        <w:t>‫הסכמה פה אחד‪ .‬כל הוצאה אחרת במהלך ניהול בניין‪ ,‬הקיים עשרות שנים‪ ,‬נמצאת בד' אמותיה של‬</w:t>
        <w:br/>
        <w:t>‫הוראת סעיף ‪)58‬א( לחוק המקרקעין הנ"ל‪ ,‬ובמקרה זה די בהחלטת רוב‪ ,‬כאמור בסעיף ‪)12‬א(‬</w:t>
        <w:br/>
        <w:t>‫לתקנון המצוי‪ .‬גם הוספת דלת בגג הבניין‪ ,‬אפילו שלא הייתה כזו במשך שנים‪ ,‬נכללת אף היא‬</w:t>
        <w:br/>
        <w:t>‫במסגרת ההחזקה התקינה‪ .‬מעבר לצורך אוסיף‪ ,‬כי בימינו‪ ,‬אם תחליט אסיפה כללית‪ ,‬ברוב דעות‬</w:t>
        <w:br/>
        <w:t>‫בלבד‪ ,‬להתקין דלת חיצונית עם אינטרקום‪ ,‬מטעמי ביטחון‪ ,‬אף שדבר זה לא היה בעבר‪ ,‬יחייב הדבר‬</w:t>
        <w:br/>
        <w:t>‫גם את בעלי דירות המיעוט‪ .‬אין לאפשר לבעלי דירות אלה הטלת וטו על הוצאה מסוג זה או‬</w:t>
        <w:br/>
        <w:t>‫העמסת ההוצאה רק על מי שהצביע בחיוב באותה אסיפה כללית" )ההדגשות שלי‪ ,‬א‪.‬ס‪.(.‬‬</w:t>
        <w:br/>
        <w:t>‫ויודגש‪ ,‬המונח החזקה תקינה אינו כולל רק עבודות הקשורות בבטיחות המעליות‪ ,‬שאלו‪ ,‬מעצם‬</w:t>
        <w:br/>
        <w:t>‫טבען‪ ,‬מהוות "החזקה תקינה" ועל כל בעלי הדירות להשתתף בעלותן‪ .‬במבחן תנאי הזמן והמקום‬</w:t>
        <w:br/>
        <w:t>‫כאמור יתכנו עבודות שהן בגדר "החזקה תקינה" אף שאינן קשורות לבטיחות השימוש במעליות‪.‬‬</w:t>
        <w:br/>
        <w:t>‫כך‪ ,‬למשל‪ ,‬שיפוץ תא המעליות‪ ,‬שיפור הנגישות למעלית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התובעת כי החלפת מעלית‪ ,‬בכל מקרה‪ ,‬הינה בגדר החזקה תקינה של‬</w:t>
        <w:br/>
        <w:t>‫הרכוש המשותף‪ .‬בהחלט יתכנו מקרים עובדתיים בהם החלפת המעלית מהווה שידרוג שאינו נכלל‬</w:t>
        <w:br/>
        <w:t>‫בגדר "החזקה תקינה"‪ .‬ויודגש‪ ,‬בניגוד לסברת התובעת‪ ,‬סעיף ‪ 58‬לחוק המקרקעין אינו קובע כי די‬</w:t>
        <w:br/>
        <w:t>‫ברוב רגיל של בעלי דירות לצורך קבלת החלטה בדבר ביצוע שיפורים ברכוש המשותף אשר יש בה‬</w:t>
        <w:br/>
        <w:t>‫לחייב גם את בעלי הדירות המתנגדים‪ .‬סעיף ‪ 12‬לתקנון המצוי הוא המסדיר את הרוב הנדרש‬</w:t>
        <w:br/>
        <w:t>‫לקבלת החלטות באסיפה הכללית‪ ,‬ובהתאם לס"ק ‪)12‬ב(‪ ,‬הרי שלא ניתן לחייב בעל דירה לשאת‬</w:t>
        <w:br/>
        <w:t>‫בהוצאות שיפור הרכוש המשותף אלא בהסכמתו‪.‬‬</w:t>
        <w:br/>
        <w:t>‫גם אין בידי לקבל את טענת התובעת כאילו הוראת סעיף ‪ 4‬לתקנון המוסכם‪ ,‬הכוללת את המילה‬</w:t>
        <w:br/>
        <w:t>‫"טיפוחו" של הרכוש המשותף כוללת‪ ,‬מניה וביה‪ ,‬את החלפת המעליות בבית‪ .‬קבלת פרשנות‬</w:t>
        <w:br/>
        <w:t>‫התובעת משמעה מעין "כרטיס פתוח" לרוב בעלי הדירות להחליט על שידרוגים מכל סוג ברכוש‬</w:t>
        <w:br/>
        <w:t>‫המשותף אשר ניתן לחייב בהם גם את המתנגדים להם‪ .‬דעתי היא כי המינוח "טיפוחו" של הרכוש‬</w:t>
        <w:br/>
        <w:t>‫המשותף נועד‪ ,‬כפי שעולה גם מפרשנותו המילולית‪ ,‬לטפל במסירות ברכוש המשותף לרבות‬</w:t>
        <w:br/>
        <w:t>‫התאמתו לרוח הזמנים כאשר הדבר נדרש‪ .‬כך‪ ,‬למעשה‪ ,‬מתייחסת הפסיקה כיום גם למונח "החזקה‬</w:t>
        <w:br/>
        <w:t>‫תקינה" במבחן תנאי המקום והזמן‪ .‬הפרשנות הנטענת של התובעים לתקנון המצוי מחייבת סעיף‬</w:t>
        <w:br/>
        <w:t>‫מפורש וברור בהקשר זה‪ ,‬וזה אינו קיים במקרה דנן‪.‬‬</w:t>
        <w:br/>
        <w:t>‫מאידך‪ ,‬אין בידי לקבל את טענת הנתבעים כי החלפת מעלית‪ ,‬בכל מקרה‪ ,‬איננה בגדר החזקה תקינה‬</w:t>
        <w:br/>
        <w:t>‫ומהווה שיפור המחייב קבלת הסכמת כל בעלי הדירות בבית ‪ -‬החזקה תקינה איננה מחוייבת לשמר‬</w:t>
        <w:br/>
        <w:t>‫את מצבו של הבית כפי שהיה ויתכנו גם שידרוגים של רכיבים כאלו ואחרים הקיימים בו‪ ,‬כפי‬</w:t>
        <w:br/>
        <w:t>‫שקובעות ההלכות שלעיל )ור' גם התייחסות בהקשר זה בתיק )מפ' ת"א( ‪ 456/10‬נציגות הבית‬</w:t>
        <w:br/>
        <w:t>‫רחוב דוד מלך ‪ 51‬תל אביב נ' אנה קיקיון )פורסם באתר משרד המשפטים((‪ .‬אומנם‪ ,‬בפרשת‬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‫וינברגר מתייחס כבוד השופט דרורי להתקנת מעלית כמקרה חריג המחייב הסכמה של כל בעלי‬</w:t>
        <w:br/>
        <w:t>‫הדירות בבית‪ .‬דא עקא‪ ,‬אין עסקינן כאן בהתקנתה של מעלית אלא בהחלפתה של מעלית קיימת וזו‪,‬‬</w:t>
        <w:br/>
        <w:t>‫כמו עבודות אחרות להחזקת הרכוש המשותף בבית הקיים עשרות שנים‪ ,‬יכולה להיכלל בגדר‬</w:t>
        <w:br/>
        <w:t>‫החזקה תקינה של הרכוש המשותף )במאמר מוסגר יוער כי גם פסקי הדין האחרים שהוזכרו‬</w:t>
        <w:br/>
        <w:t>‫בסיכומי הנתבעים‪ ,‬אינם עוסקים בסוגיה של החלפת מעלית‪ ,‬להבדיל מהתקנתה לראשונה(‪ .‬כך‪,‬‬</w:t>
        <w:br/>
        <w:t>‫כשם שהחלפת מערכות חימום מים והסקה או מערכות החשמל המשותפות‪ ,‬חלף תיקונן היסודי של‬</w:t>
        <w:br/>
        <w:t>‫מערכות אלו‪ ,‬עשויה להכלל בגדר ההחזקה התקינה )אף אם בעת ההחלפה שודרגו המערכות לאור‬</w:t>
        <w:br/>
        <w:t>‫ההיצע הקיים בעת ביצוע העבודה או התקן הקיים(‪ ,‬כך יכולה גם החלפת מעלית להיכלל בגדר‬</w:t>
        <w:br/>
        <w:t>‫עבודה כאמור‪ .‬ויודגש‪ ,‬עלות העבודה הנדרשת‪ ,‬אף אם זו גבוהה‪ ,‬איננה שיקול בלעדי לצורך‬</w:t>
        <w:br/>
        <w:t>‫הקביעה באם המדובר בעבודה המהווה חלק מהחזקה תקינה של הבית‪ .‬כך‪ ,‬למשל‪ ,‬תיתכן עבודה‬</w:t>
        <w:br/>
        <w:t>‫בעלות גבוהה מאוד בנוגע לליקויי רטיבות שונים או ליקויים מבניים ובטיחותיים שלא יכולה להיות‬</w:t>
        <w:br/>
        <w:t>‫מחלוקת שהסדרתם הינה חלק מהחזקה תקינה )ר' תיק )מפ' ת"א( ‪ 404/10 ,423/10‬נציגות‬</w:t>
        <w:br/>
        <w:t>‫הדיירים סי אנד סאן מגדל צפוני נ' שמואל פלאטו )פורסם באתר משרד המשפטים((‪.‬‬</w:t>
        <w:br/>
        <w:t>‫כמו דברים רבים אחרים הקשורים בניהול בתים משותפים‪ ,‬המדובר בבחינה של כל מקרה ונסיבותיו‬</w:t>
        <w:br/>
        <w:t>‫העובדתיות‪ .‬כך‪ ,‬למשל‪ ,‬אם יוכח בפני בעלי הדירות כי נדרש תיקון יסודי של המעליות‪ ,‬כי ישנו‬</w:t>
        <w:br/>
        <w:t>‫קושי לתחזק את המעליות הקיימות וכי ההפרש הכספי שבין עלות החלפת המעליות לתיקונן‬</w:t>
        <w:br/>
        <w:t>‫)לרבות עלויות נלוות לתחזוקה שוטפת( אינו כה משמעותי‪ ,‬בהחלט יכולה החלטה להחלפת‬</w:t>
        <w:br/>
        <w:t>‫המעליות בנסיבות שכאלו להוות החלטה בדבר "החזקה תקינה" אשר די ברוב רגיל של בעלי‬</w:t>
        <w:br/>
        <w:t>‫הדירות כדי לחייב בה גם את המתנגדים להחלטה‪ .‬מאידך‪ ,‬אם הנ"ל לא מתקיימים וניתן בעלות‬</w:t>
        <w:br/>
        <w:t>‫פחותה‪ ,‬בצורה בטיחותית ובתנאים דומים להמשיך ולתחזק את המעליות הקיימות או אם קיימים‬</w:t>
        <w:br/>
        <w:t>‫טעמים אחרים להחלפת המעלית שאינם קשורים להחזקתה‪ ,‬ניתן יהיה לראות בהחלטת ההחלפה‬</w:t>
        <w:br/>
        <w:t>‫כהחלטה בדבר שדרוג הרכוש המשותף שאין לחייב בה את המתנגדים‪.‬‬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קובע כי ככל שהעבודות להחלפת המעליות נכללות בגדר "החזקה‬</w:t>
        <w:br/>
        <w:t>‫תקינה" של הרכוש המשותף הרי שדי ברוב רגיל באסיפה הכללית בכדי לקבל החלטה לבצע‬</w:t>
        <w:br/>
        <w:t>‫העבודה האמורה ויש בהחלטה זו לחייב גם את מי מבעלי הדירות אשר התנגד לעבודה האמורה‪.‬‬</w:t>
        <w:br/>
        <w:t>‫לצורך קביעה כאמור תשקל אפשרות טכנית לתיקון ותחזוקה שוטפת‪ ,‬טיב התיקון ופעולת‬</w:t>
        <w:br/>
        <w:t>‫המעליות‪ ,‬עלויות התחזוקה השוטפת ועלות העבודה אל מול חלופת התיקון‪ .‬אולם‪ ,‬ככל שהחלפת‬</w:t>
        <w:br/>
        <w:t>‫המעליות חורגת מגדר הנדרש להחזקה תקינה של הרכוש המשותף וניתן‪ ,‬בעלות פחותה ובתנאים‬</w:t>
        <w:br/>
        <w:t>‫דומים‪ ,‬לתקן את המעליות הקיימות כך שתובטח פעולתן התקינה‪ ,‬הרי שלא ניתן יהיה לחייב בעלות‬</w:t>
        <w:br/>
        <w:t>‫העודפת )בגין החלפת המעליות( את מי מבעלי הדירות אשר לא יסכים להחלפתן‪.‬‬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להסכמת הצדדים מונה מומחה מטעמי לבחינת הנדרש לשם שיפוץ המעלית )אם בכלל(‬</w:t>
        <w:br/>
        <w:t>‫מחד והחלפתה מאידך‪ ,‬לרבות‪ ,‬סבירות ההצעות למול עלות העבודות‪ .‬בחינת סבירות ההצעות על‬</w:t>
        <w:br/>
        <w:t>‫ידי המומחה תביא גם‪ ,‬למעשה‪ ,‬לשיקוף נתונים אובייקטיביים לקבלת החלטה ע"י האסיפה הכללית‬</w:t>
        <w:br/>
        <w:t>‫על פי המבחנים שלעיל‪ .‬ברי כי החלטת האסיפה תהיה כפופה למבחני סבירות ותום לב ומתן זכות‬</w:t>
        <w:br/>
        <w:t>‫טיעון‪ ,‬בטרם קבלת החלטה‪ ,‬למי מבעלי הדירות שיהיה מעוניין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להסכמת הצדדים אין צו להוצאות וכל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התיק‪306/12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‫משנסתיים הדיון בהסכמת הצדדים בטרם החלה שמיעת הראיות בתיק אני מורה על השבת המחצית‬</w:t>
        <w:br/>
        <w:t>‫השניה שלה אגרה בסך של ‪ ₪ 425‬בהתאם לתקנות בתי המשפט )אגרות(‪ ,‬תשס"ז – ‪.2007‬‬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י"ב אייר תשע"ג‪ 22 ,‬אפריל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