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5/325/2012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2012-07-29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התיק‪325/12 :‬‬                                       ‫בפני המפקח על רישום מקרקעין‬</w:t>
        <w:br/>
        <w:t>‫מס' בקשה‪68/12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‫מעין בר‬               ‫המבקשת‪:‬‬</w:t>
        <w:br/>
        <w:t>‫ע"י ב"כ עוה"ד אביחי ברטנובסקי‬                ‫הנתבעת ‪2‬‬</w:t>
        <w:br/>
        <w:t>‫מרחוב פרופ' שור ‪ 7‬תל אביב‬</w:t>
        <w:br/>
        <w:t>‫נ ג ד‬</w:t>
        <w:br/>
        <w:t>‫נציגות הבית המשותף רחוב לואי מרשל ‪ 5-7‬תל אביב‬               ‫המשיבה ‪:1‬‬</w:t>
        <w:br/>
        <w:t>‫ע"י ב"כ עוה"ד אופיר מילר‬                 ‫התובעת‬</w:t>
        <w:br/>
        <w:t>‫מרחוב בלוך ‪ 2‬תל אביב‬</w:t>
        <w:br/>
        <w:t>‫חנניה אוסטון‬                ‫המשיב ‪:2‬‬</w:t>
        <w:br/>
        <w:t>‫ע"י ב"כ עוה"ד אשר נחתומי‬                  ‫הנתבע ‪1‬‬</w:t>
        <w:br/>
        <w:t>‫מרחוב המסגר ‪ 55‬תל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‫בפני בקשה להעברת התובענה לבית המשפט המחוזי נוכח הגשתה בפני פורום לא נאות‪.‬‬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טוענת כי היא עושה שימוש באכסדרה על פי היתר מאת הרשות המקומית אשר ניתן‬</w:t>
        <w:br/>
        <w:t>‫בהתאם לחקיקת עזר עירונית‪ .‬לטענתה‪ ,‬שניים טוענים לזכויות באותה אכסדרה – הרשות המקומית‬</w:t>
        <w:br/>
        <w:t>‫מחד ונציגות הבית מאידך‪ .‬לפיכך‪ ,‬הרשות המקומית הינה צד נדרש בהליך ואותה לא ניתן לצרף‬</w:t>
        <w:br/>
        <w:t>‫לדיון בפני המפקח‪ .‬משכך‪ ,‬יש להעביר את הדיון בתובענה לבית המשפט המחוזי‪.‬‬</w:t>
        <w:br/>
        <w:t>‫בדיון מיום ‪ 15.07.12‬השיבה המשיבה ‪ 1‬לבקשה האמורה וטענה כי המדובר בתובענה שעניינה‬</w:t>
        <w:br/>
        <w:t>‫בזכויות שימוש ברכוש המשותף ולא בקביעת בעלות ולפיכך המדובר בסמכות טבועה של המפקח‬</w:t>
        <w:br/>
        <w:t>‫לדון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בטרם עלה בידי ליתן החלטתי בבקשה דנן )לאור בקשת הצדדים בדיון מיום ‪ (15.07.12‬הוגשה‬</w:t>
        <w:br/>
        <w:t>‫בפני בקשה נוספת מטעם המבקשת לדחיית התובענה על הסף ולחילופין למחיקתה‪.‬‬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‫בבקשתה טוענת המבקשת כי היות ומתעוררת מחלוקת בנוגע לקביעת גבולות הרכוש המשותף‪ ,‬הרי‬</w:t>
        <w:br/>
        <w:t>‫שבהתאם להלכה הפסוקה הנציגות איננה יכולה להיות צד להליך שכזה‪.‬‬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‫אדון בבקשות לפי 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‫בקשה להעברת התובענה‬</w:t>
        <w:br/>
        <w:t>‫לאחר ששקלתי את טיעוני הצדדים אין בידי להיעתר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התיק‪325/12 :‬‬                                       ‫בפני המפקח על רישום מקרקעין‬</w:t>
        <w:br/>
        <w:t>‫מס' בקשה‪68/12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מקרקעין להכריע בסכסוכים נקבעה בסעיף ‪ 72‬לחוק המקרקעין‬</w:t>
        <w:br/>
        <w:t>‫תשכ"ט‪) 1969-‬להלן‪" :‬חוק המקרקעין"( הקובע‪:‬‬</w:t>
        <w:br/>
        <w:t>‫"‪) .72‬א( סכסוך בין בעלי דירות בבית משותף בדבר זכויותיהם או חובותיהם לפי התקנון או לפי‬</w:t>
        <w:br/>
        <w:t>‫סעיפים ‪ 59 ,58‬או ‪59‬א עד ‪59‬ח‪ ,‬לפי חוק המקרקעין )חיזוק בתים משותפים מפני רעידות אדמה(‪,‬‬</w:t>
        <w:br/>
        <w:t>‫התשס"ח‪ 2008-‬או לפי סעיפים ‪6‬נט עד ‪6‬סא‪21 ,‬ב ו‪27-‬ג לחוק הבזק‪ ,‬תשמ"ב‪ 1982-‬יכריע בו‬</w:t>
        <w:br/>
        <w:t>‫המפקח‪.‬‬</w:t>
        <w:br/>
        <w:t>‫)ב(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‫)ד( האמור בסעיף זה אינו גורע מתקפו של הסכם למסור סכסוכים כאמור להכרעת בורר"‬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 המשפט נתנו פירוש דווקני לסעיף ‪ 72‬המצוטט לעיל וקבעו כי אין להרחיב את פירושו‪.‬‬</w:t>
        <w:br/>
        <w:t>‫כפי שנקבע בד"נ ‪ 20/73‬שמע נגד סדובסקי ואח' פ"ד כ"ח )‪ (1‬עמ' ‪ 730‬בעמ' ‪ 733‬מפי מ"מ הנשיא‬</w:t>
        <w:br/>
        <w:t>‫זוסמן )כתוארו אז(‪" :‬סעיף ‪ 72‬לחוק המקרקעין ‪...‬מרחיב אמנם את סמכותו של המפקח‪ ,‬היכול‬</w:t>
        <w:br/>
        <w:t>‫עכשיו לדון גם בתביעת נזיקין בעילה של הסגת גבול‪ ,‬ולענין זה נעשתה סמכותו מקבילה לזו של‬</w:t>
        <w:br/>
        <w:t>‫בית המשפט‪ ,‬אך‪ ...‬אין הוא רשאי לדון בתביעות נזיקין אחרות"‪.‬‬</w:t>
        <w:br/>
        <w:t>‫בהתאם להוראות הדין גדר הסמכות העניינית נקבע על פי העילה והסעדים המפורטים בכתב‬</w:t>
        <w:br/>
        <w:t>‫התביעה‪.‬‬</w:t>
        <w:br/>
        <w:t>‫עילת התביעה מבוססת במקרה דנן על שניים ‪ -‬המשיבה ‪ 1‬טוענת כי המבקשת מפרה את הוראות‬</w:t>
        <w:br/>
        <w:t>‫התקנון החל על הבית עת ביצעה עבודות הפוגעות ברכוש המשותף )סעיף ‪ 25‬לכתב התביעה(‪ .‬כמו‬</w:t>
        <w:br/>
        <w:t>‫כן נטען כי המבקשת ביצעה עוולה של הסגת גבול ברכוש המשותף )סעיף ‪ 37‬לכתב התביעה(‪.‬‬</w:t>
        <w:br/>
        <w:t>‫הסעדים המבוקשים )סעיף ‪ 40‬לכתב התביעה( עניינם בהשבת המצב לקדמותו לאור הטענות בדבר‬</w:t>
        <w:br/>
        <w:t>‫הפרת הוראות התקנון והסגת הגבול ברכוש המשותף‪.‬‬</w:t>
        <w:br/>
        <w:t>‫לאור ניסוח כתב התביעה כאמור הרי שברור כי ההליך דנן מצוי בגדר סמכותו של המפקח על‬</w:t>
        <w:br/>
        <w:t>‫רישום מקרקעין ומשכך אין מקום להעברת הדיון לכל ערכאה אחרת‪.‬‬</w:t>
        <w:br/>
        <w:t>‫בהקשר זה‪ ,‬אומנם‪ ,‬לבית משפט סמכות מקבילה לדון בתובענה שעילתה הסגת גבול ברכוש‬</w:t>
        <w:br/>
        <w:t>‫המשותף‪ .‬אולם‪ ,‬בכל הקשור לעילת התביעה שעניינה הפרת הוראות התקנון‪ ,‬הרי שבידי המפקח‬</w:t>
        <w:br/>
        <w:t>‫הסמכות הייחודית לדון בתובענה‪ .‬מכל מקום‪ ,‬משבחרה המשיבה ‪ 1‬את הערכאה המוסמכת שבפניה‬</w:t>
        <w:br/>
        <w:t>‫מעוניינת היא לברר את תביעתה‪ ,‬אין מקום להעברת התובענה לערכאה אחרת‪ ,‬אך בשל רצונה של‬</w:t>
        <w:br/>
        <w:t>‫המבקשת‪.‬‬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התיק‪325/12 :‬‬                                       ‫בפני המפקח על רישום מקרקעין‬</w:t>
        <w:br/>
        <w:t>‫מס' בקשה‪68/12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,‬לאור העובדה כי התובענה מבוססת על עילת הסגת הגבול כאמור‪ ,‬הרי שממילא אין‬</w:t>
        <w:br/>
        <w:t>‫להיעתר לבקשה מאחר והסמכות העניינית לדון בתובענה שכזו‪ ,‬שעניינה חזקה ושימוש במקרקעין‪,‬‬</w:t>
        <w:br/>
        <w:t>‫ממילא איננה נתונה בידי בית המשפט המחוזי )ר' סעיף ‪)51‬א()‪ (3‬לחוק בתי המשפט ]נוסח משולב[‪,‬‬</w:t>
        <w:br/>
        <w:t>‫תשמ"ד – ‪.(1984‬‬</w:t>
        <w:br/>
        <w:t>‫ויוער‪ ,‬אומנם‪ ,‬המפקח )בדומה לבית משפט השלום( אינו מוסמך עניינית לדון בסוגיית בעלות‬</w:t>
        <w:br/>
        <w:t>‫במקרקעין )וזו ממילא לא התובענה שהוגשה בפני(‪ .‬אולם‪ ,‬המפקח מוסמך ואף מחויב לפסוק‬</w:t>
        <w:br/>
        <w:t>‫בגררא בשאלה שהכרעתה דרושה לבירור העניין‪ ,‬ובתוך כך‪ ,‬שאלת הבעלות בשטח נשוא המחלוקת‬</w:t>
        <w:br/>
        <w:t>‫בהליך דנן )ר' רע"א ‪ 587/83‬ועד הבית ברחוב תנועת המרי ‪ ,2‬קרית אונו ואח' נ' דן ירדני ואח'‬</w:t>
        <w:br/>
        <w:t>‫פד"י לח )‪.(487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דוחה את הבקשה להעברת הדיון בתובענה לבית המשפט המחוזי‪.‬‬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הבקשה יפסקו במסגרת התיק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‫בקשה לסילוק על הסף‬</w:t>
        <w:br/>
        <w:t>‫אין בידי לקבל הבקשה‪ ,‬אף בטרם קבלת תשובת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,‬עילת התביעה בהליך דנן הינה הסגת גבול ברכוש המשותף והפרת הוראות התקנון‪.‬‬</w:t>
        <w:br/>
        <w:t>‫עילה זו הינה במסגרת ד' אמות סמכותה של נציגות הבית בכל הקשור לניהולו של הרכוש המשותף‬</w:t>
        <w:br/>
        <w:t>‫וברי כי הנציגות יכולה להיות צד להליך שכזה ובודאי שלנהלו )ר' עש"א ‪ 36094-01-11‬הופמן נ'‬</w:t>
        <w:br/>
        <w:t>‫נציגות הבית המשותף רחוב ארלוזורוב ‪ 188‬ת"א )טרם פורסם((‪ .‬אומנם‪ ,‬במסגרת בירור התובענה‬</w:t>
        <w:br/>
        <w:t>‫אזקק כאמור גם להכרעה אגבית בשאלה בדבר מעמדה הקנייני של הקולונדה‪ .‬אולם‪ ,‬אין בכך‬</w:t>
        <w:br/>
        <w:t>‫להפוך את התובענה דנן לכזו שעניינה בקביעת גבולות הרכוש המשותף )תובענה שממילא אינני‬</w:t>
        <w:br/>
        <w:t>‫מוסמך עניינית לדון בה(‪.‬‬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‫פרוצדורה להמשך‬</w:t>
        <w:br/>
        <w:t>‫הנתבעים יגישו כתב הגנה עד ליום ‪.02.09.12‬‬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בתובענה נקבע ליום ‪ 20.09.12‬בשעה ‪.10:00‬‬</w:t>
        <w:br/>
        <w:t>‫המזכירות תשלח לכל אחד מהצדדים העתק ההחלטה בדואר רשום עם אישור מסירה‪.‬‬</w:t>
        <w:br/>
        <w:t>‫ניתנה בלשכתי היום י' אב תשע"ב‪ 29 ,‬יולי ‪ ,2012‬בהעדר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5/325/2012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