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2012-04-01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התיק‪66/12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נגבה ‪ 58‬רמת גן‬              ‫התובעת‪:‬‬</w:t>
        <w:br/>
        <w:t>‫באמצעות חברי הנציגות שייקה אושרי וענת נוח‬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.1‬לולו זכריה ת‪.‬ז‪51648988 .‬‬            ‫הנתבעים‪:‬‬</w:t>
        <w:br/>
        <w:t>‫‪ .2‬לולו ורדה ת‪.‬ז‪5490144 .‬‬</w:t>
        <w:br/>
        <w:t>‫מרחוב נגבה ‪ 58‬רמת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נגבה ‪ 58‬רמת גן הבנוי על חלקה ‪ 145‬בגוש ‪6186‬‬</w:t>
        <w:br/>
        <w:t>‫)להלן‪" :‬הבית"(‪.‬‬</w:t>
        <w:br/>
        <w:t>‫התובעת טוענת כי הנתבעים‪ ,‬בעלי דירה בבית‪ ,‬לא שילמו את מלוא חלקם בגין הוצאות שהוצאו‬</w:t>
        <w:br/>
        <w:t>‫להחזקת הרכוש המשותף – סך של ‪ ₪ 300‬בגין שיפוץ הבית‪ ,‬על פי החלטת בעלי הדירות מיום‬</w:t>
        <w:br/>
        <w:t>‫‪ ,05.01.10‬וסך של ‪ ₪ 350‬בגין תשלום פיצויים לעובד ניקיון לשעבר בהתאם לפסק דין של בית‬</w:t>
        <w:br/>
        <w:t>‫הדין לעבודה‪.‬‬</w:t>
        <w:br/>
        <w:t>‫הנתבעים טוענים בקצרה כי ההחלטה בדבר השיפוץ התקבלה שלא כדין מאחר ונערכה בביתו של‬</w:t>
        <w:br/>
        <w:t>‫חבר הנציגות כלפיו הוגשה תלונה במשטרה על ידי הנתבעים‪ ,‬השיפוץ לא בוצע כפי שתוכנן ובכלל‬</w:t>
        <w:br/>
        <w:t>‫האמור לא שופץ חדר הזבל‪ ,‬לא ברור ממי נגבו הכספים‪ ,‬הותקנה מדרכה פרטית על גבי הרכוש‬</w:t>
        <w:br/>
        <w:t>‫המשותף‪ .‬כן נטען כי בקופת הנציגות שמור היה כסף לתשלום פיצויים למנקה אך הנציגות‬</w:t>
        <w:br/>
        <w:t>‫השתמשה בכספים אלו למטרות אחרות ולכן אין מקום לביצוע התשלום הנתבע עתה‪.‬‬</w:t>
        <w:br/>
        <w:t>‫ביום ‪ 26.03.12‬נערך דיון בתובענה במסגרתו העידו מר אושרי מטעם הנציגות והנתבע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הנתבע ‪ 1‬בפני עולה כי הסירוב לתשלום הסך של ‪ ₪ 300‬נבע‪ ,‬בעיקר‪ ,‬מכך שבוצע‬</w:t>
        <w:br/>
        <w:t>‫ריצוף של שביל בחניון הבית‪ .‬לטענת הנתבע‪ ,‬שביל זה משרת רק ‪ 3‬חניות ומשכך אינו בגדר החזקה‬</w:t>
        <w:br/>
        <w:t>‫של הרכוש המשותף‪ .‬את ניכוי הסך של ‪ ₪ 300‬ביצע על פי חלקו היחסי בתשלום עבור ביצוע‬</w:t>
        <w:br/>
        <w:t>‫הריצוף האמור )סך של ‪ ₪ 3,000‬לחלק ל‪ 12 -‬דירות( )עמוד ‪ 2‬שורות ‪.(13-18‬‬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המקרקעין‪ ,‬תשכ"ט – ‪) 1969‬להלן‪" :‬חוק המקרקעין"( קובע כי "בעל דירה חייב‬</w:t>
        <w:br/>
        <w:t>‫להשתתף בהוצאות הדרושות להחזקתו התקינה ולניהולו של הרכוש המשותף ולהבטחת השירותים‬</w:t>
        <w:br/>
        <w:t>‫המחוייבים על פי דין או המקובלים על פי הנוהג"‪.‬‬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קובע הסעיף ‪" -‬לענין זה "החזקה תקינה" ‪ -‬שמירה על מצבו של הרכוש המשותף כפי‬</w:t>
        <w:br/>
        <w:t>‫שהיה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התיק‪66/12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,‬ככל שהמדובר ב"החזקה תקינה"‪ ,‬הרי שניתן לחייב גם בעל דירה שלא הסכים לביצוע‬</w:t>
        <w:br/>
        <w:t>‫העבודות לשאת בחלקו היחסי בגין עבודות אלו‪ .‬ככל שאין המדובר ב"החזקה תקינה"‪ ,‬הרי‪ ,‬שללא‬</w:t>
        <w:br/>
        <w:t>‫הסכמת אותו בעל דירה‪ ,‬לא ניתן לחייבו בעלות אותן עבודות )לאור הוראות סעיף ‪ 12‬לתקנון‬</w:t>
        <w:br/>
        <w:t>‫המצוי(‪.‬‬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בנוגע למשמעות "החזקה תקינה" בוחנת מונח זה בתנאי המקום והזמן )רע"א ‪7112/93‬‬</w:t>
        <w:br/>
        <w:t>‫צודלר בתיה ואח' נ' יוסף שרה ואח' פ"ד מח )‪ (550 (5‬כאשר אין הכוונה בהגדרת "החזקה תקינה"‬</w:t>
        <w:br/>
        <w:t>‫לקבע את "מסגרתו המקורית של הבית" )ר' גם ע"א )ת"א( ‪ 2329/03‬פלקון נ' נציגות הבית‬</w:t>
        <w:br/>
        <w:t>‫המשותף )פורסם בנבו((‪ .‬כך גם נפסק בע"א )ירושלים( ‪ 4329/03‬עדנה וינברגר ואח' נ' נציגות‬</w:t>
        <w:br/>
        <w:t>‫הבית המשותף ברח' אוסישקין ‪ 21‬ירושלים תק‪-‬מח ‪.7499 (1) 2004‬‬</w:t>
        <w:br/>
        <w:t>‫העבודה במקרה דנן עניינה בריצוף שביל המוביל לחניות בחצר הבית‪ .‬מתמונת השביל שהוגשה אני‬</w:t>
        <w:br/>
        <w:t>‫מתרשם כי אין המדובר בהתקנה של שביל פרטי ‪ -‬ניכר כי המדובר במעבר‪ ,‬כהמשך ישיר של שביל‬</w:t>
        <w:br/>
        <w:t>‫נוסף הקיים בחצר הבית‪ ,‬כאשר הוא חובר לריצוף האבנים המשתלבות של כל משטח החניה )מוצג‬</w:t>
        <w:br/>
        <w:t>‫ת‪ .(3/‬ניתן גם להיווכח מהתמונה כי השביל בכללותו משרת‪ ,‬לכל הפחות‪ 5 ,‬מקומות חניה בחצר‬</w:t>
        <w:br/>
        <w:t>‫הבית‪ .‬גם לא נסתרה עדותו של מר אושרי בנוגע לסיבות שהביאו להתקנת השביל או לאישור בעלי‬</w:t>
        <w:br/>
        <w:t>‫הדירות להתקנתו )עמוד ‪ 2‬שורות ‪ .(4-6‬משכך‪ ,‬התקנתו של השביל )בפרט כאשר כל בעלי הדירות‪,‬‬</w:t>
        <w:br/>
        <w:t>‫למעט הנתבעים‪ ,‬גם שילמו את חלקם בעלותו(‪ ,‬מהווה החזקה 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בפני לא שב הנתבע על טענותיו בנוגע לאי ביצוע מלא של עבודות השיפוץ בהתאם‬</w:t>
        <w:br/>
        <w:t>‫להחלטת בעלי הדירות מיום ‪) 05.01.10‬נספח ‪ 1‬לכתב התביעה(‪ .‬אולם‪ ,‬אבהיר‪ ,‬כי אף אם לא בוצעו‬</w:t>
        <w:br/>
        <w:t>‫כל עבודות השיפוץ שתוכננו או בהיקף שתוכנן‪ ,‬אין בכך הצדק לפטור את הנתבעים מתשלום חלקם‬</w:t>
        <w:br/>
        <w:t>‫באופן שוויוני כמו כל יתר בעלי הדירות‪.‬‬</w:t>
        <w:br/>
        <w:t>‫הוכח בפני כי כל בעלי הדירות שילמו את הסך של ‪ ₪ 1,000‬בגין השיפוץ )עמוד ‪ 1‬שורה ‪ 15‬ושורה‬</w:t>
        <w:br/>
        <w:t>‫‪ 23‬ומוצג ת‪ .(1/‬אין מחלוקת כי חלוקת התשלומים בבית הינה על בסיס שוויוני‪ .‬כך משלמים‬</w:t>
        <w:br/>
        <w:t>‫הנתבעים את התשלומים השוטפים וכך גם בנוגע להוצאות מיוחדות אחרות שנגבו )ר' עמוד ‪2‬‬</w:t>
        <w:br/>
        <w:t>‫שורה ‪ 1‬ושורה וכן מוצג ת‪.(1/‬‬</w:t>
        <w:br/>
        <w:t>‫הוכח בפני‪ ,‬ולמעשה אין מחלוקת על כך‪ ,‬שנתקבלה החלטה כדין לביצוע השיפוץ )שהרי גם‬</w:t>
        <w:br/>
        <w:t>‫הנתבעים מסתמכים בכתב ההגנה מטעמם על פרוטוקול ההחלטה הנספח לכתב ההגנה(‪.‬‬</w:t>
        <w:br/>
        <w:t>‫אף אם העבודות בפועל שונות מאלו אשר תוכננו )וממילא טענה זו לא הוכחה על ידי הנתבעים‬</w:t>
        <w:br/>
        <w:t>‫ולמעשה נזנחה בעדותו של הנתבע בפני(‪ ,‬אין בכך להצדיק הימנעות מתשלום‪ ,‬לא מראש ולא‬</w:t>
        <w:br/>
        <w:t>‫בדיעבד‪ .‬במיוחד אמורים הדברים כאשר אין מחלוקת כי כל העבודות שבוצעו היו בגדר החזקה‬</w:t>
        <w:br/>
        <w:t>‫תקינה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‫חלוקת התשלומים השוויונית כאמור‪ ,‬בין אלו ששילמו במועד ובין אלו שדחו את תשלומיהם עד‬</w:t>
        <w:br/>
        <w:t>‫לאחר גמר העבודות ומתן פסק הדין בעניינם‪ ,‬משתלבת עם חובתם של הצדדים‪ ,‬בעלי 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התיק‪66/12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‫משותף‪ ,‬לנהוג האחד כלפי השני בתום לב ובהגינות )ע"א ‪ 2896/90‬טרוצקי ואח' נ' דיין ואח' פ"ד‬</w:t>
        <w:br/>
        <w:t>‫מו )‪.(454 (5‬‬</w:t>
        <w:br/>
        <w:t>‫יתכן ולנתבעים טענות כנגד דרך קבלת ההחלטות בנוגע לשיפוץ ואם בידם להוכיח זאת הרי‬</w:t>
        <w:br/>
        <w:t>‫שעליהם לנקוט בהליכים המתאימים כנגד הנציגות‪ ,‬בין בפני האסיפה הכללית של בעלי הדירות‪,‬‬</w:t>
        <w:br/>
        <w:t>‫ובין בהגשת תביעה למפקח‪ .‬אולם‪ ,‬בינתיים‪ ,‬אין הנתבעים יכולים להחזיק כ"בני ערובה" את יתר‬</w:t>
        <w:br/>
        <w:t>‫בעלי הדירות בבית המשלמים את תשלומיהם המלאים לנציגות ולא לשלם את החיובים החלים‬</w:t>
        <w:br/>
        <w:t>‫עליהם על פי דין )ר' רע"א ‪ 294/87‬ד"ר ג‪ .‬שלום נ‪ .‬נציגות הבית המשותף רחוב בן יהודה ‪2‬‬</w:t>
        <w:br/>
        <w:t>‫ירושלים )פורסם בנבו(‪ ,‬ע"א )ת"א( ‪ 204/79‬וייזר ואח' נ' נציגות הבית המשותף‪ ,‬פ"מ התשמ"ד א'‬</w:t>
        <w:br/>
        <w:t>‫‪ 498‬וכן בע"א )ת"א( ‪ 3454/04‬אור הילה נכסים והשקעות בע"מ נגד בית ש‪.‬א‪.‬פ אמד חב' לניהול‬</w:t>
        <w:br/>
        <w:t>‫בע"מ ואח' )טרם פורסם((‪.‬‬</w:t>
        <w:br/>
        <w:t>‫גם בנוגע לתשלום הפיצויים למנקה אין בידי הנתבעים כל עילת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,‬הנתבעים מודים בכך כי היה צורך בתשלום פיצויי פיטורים למנקה ‪ -‬מעדותו של הנתבע‬</w:t>
        <w:br/>
        <w:t>‫עולה כי הוא היה זה אשר יזם את פנייתו של פועל הניקיון לבית הדין לעבודה לקבלת הפיצוי המגיע‬</w:t>
        <w:br/>
        <w:t>‫לו )עמוד ‪ 2‬שורות ‪.(24-25‬‬</w:t>
        <w:br/>
        <w:t>‫התובעת הוכיחה תשלום סך כולל של ‪ ₪ 3,500‬בגין פיצויי פיטורים למנקה כאשר כל בעל דירה‬</w:t>
        <w:br/>
        <w:t>‫בבית נושא בסך של ‪ ₪ 350‬על פי חלקו )עמוד ‪ 1‬שורה ‪ 20‬וכן מוצג ת‪.(1/‬‬</w:t>
        <w:br/>
        <w:t>‫בדיון שבפני נתברר כי ישנה מחלוקת בין הצדדים בדבר נסיבות הפסקת עבודתו של פועל הניקיון‪.‬‬</w:t>
        <w:br/>
        <w:t>‫אולם‪ ,‬לצורך ההכרעה בהליך דנן אינני נדרש לכל הכרעה בהקשר זה‪ .‬המדובר בתשלום על פי פסק‬</w:t>
        <w:br/>
        <w:t>‫דין שניתן על ידי ערכאה מוסמכת‪ .‬בנסיבות אלו‪ ,‬בכל מקרה‪ ,‬המדובר בהוצאה שוטפת להחזקה‬</w:t>
        <w:br/>
        <w:t>‫תקינה של הרכוש המשותף‪ .‬החלטה זו מצויה בגדר סמכויותיה של האסיפה הכללית )סעיף ‪5‬‬</w:t>
        <w:br/>
        <w:t>‫לתקנון המצוי( ומששלמו כל בעלי דירות בבית )למעט הנתבעים( את חלקם בהוצאה האמורה‪ ,‬הרי‬</w:t>
        <w:br/>
        <w:t>‫שאישרו ואישררו את ההחלטה לתשלום פיצויי פיטורים ולגביה שבוצעה לצורך כך )ר' ע"א )ת"א(‬</w:t>
        <w:br/>
        <w:t>‫‪ 1350/06‬דן סלע נכסים )‪ (1996‬בע"מ ואח' נ' ניהול בית גבר )‪ (99‬בע"מ ואח' )פורסם בנבו((‪ ,‬בין‬</w:t>
        <w:br/>
        <w:t>‫אם מדובר באישור מראש ובין אם באישור בדיעבד )ע"א ‪ 93/84‬שלמה קדמי נ' יערי קווין פ"ד‬</w:t>
        <w:br/>
        <w:t>‫מ)‪.(724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,‬טענת הנתבעים לפיה בקופת הנציגות היו כספים למימון תשלום פיצויים לפועל הניקיון‬</w:t>
        <w:br/>
        <w:t>‫איננה מהווה הצדק להימנעותם מתשלום חלקם באופן שוויוני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כל הכספים בקופת הנציגות שימשו לטובת החזקה תקינה של הרכוש המשותף‬</w:t>
        <w:br/>
        <w:t>‫במסגרת שיפוץ שנערך בבית )עמוד ‪ 1‬שורות ‪ .(22-25‬ממילא גם לא הועלתה כל טענה קונקרטית‬</w:t>
        <w:br/>
        <w:t>‫)לבד מהשערות בלתי מבוססות( על קיומם של כשלים‪ ,‬אי סדרים או חוסרים בכספי הנציגות‪.‬‬</w:t>
        <w:br/>
        <w:t>‫משנקבע כי הן עבודות השיפוץ והן תשלום הפיצויים למנקה מהווים חלק מהנדרש להחזקה תקינה‬</w:t>
        <w:br/>
        <w:t>‫של הרכוש המשותף‪ ,‬ולמעשה הנתבעים חייבים בתשלום חלקם בכל ההוצאות הנ"ל‪ ,‬הרי שאין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‫נפקות לשאלה איזה חלק מן ההוצאות משולם מתוך קופת הנציגות ואיזה מתוך גביה מיוחדת מכל‬</w:t>
        <w:br/>
        <w:t>‫בעלי הדירות‪ .‬בין כך ובין כך היה על הנתבעים לשלם סך של ‪ - ₪ 350‬לטובת השלמת עלויות‬</w:t>
        <w:br/>
        <w:t>‫השיפוץ או לטובת תשלום פיצויי הפיטורים‪.‬‬</w:t>
        <w:br/>
        <w:t>‫אין גם ממש בטענת הנתבע בדיון כי ניתן היה לבצע את העבודות השונות בעלויות נמוכות יותר‪.‬‬</w:t>
        <w:br/>
        <w:t>‫מעבר לעובדה כי הטענה נטענה מהפה ולחוץ‪ ,‬ללא כל תימוכין ולמעשה אפילו לא נטענה בכתב‬</w:t>
        <w:br/>
        <w:t>‫ההגנה‪ ,‬הרי שיפים לענין זה דברי המלומד וייסמן בספרו דיני קנין – בעלות ושיתוף‪ ,‬עמ' ‪:499‬‬</w:t>
        <w:br/>
        <w:t>‫"אין זה סביר להניח כי כל שנחוץ כדי להשתחרר מחובת ההשתתפות בהוצאות הבית הוא להוכיח‬</w:t>
        <w:br/>
        <w:t>‫כי ניתן היה להשיג את פעולת האחזקה המבוקשת במחיר נמוך כלשהו מזה שהוצא‪ .‬הוצאה הנראית‬</w:t>
        <w:br/>
        <w:t>‫כסבירה מבחינתו של צרכן ממוצע‪ ,‬בתנאי שוק רגילים‪ ,‬תחייב בהשתתפות את בעלי הדירות גם אם‬</w:t>
        <w:br/>
        <w:t>‫ניתן היה להשיג את פעולת האחזקה בעלות נמוכה יותר‪ .‬חובת הנאמנות שחבה בה הנציגות כלפי‬</w:t>
        <w:br/>
        <w:t>‫בעלי הדירות אינה מחייבת אותה לחתור לשיאים של חסכנות בניהול ענייני הבית המשותף‪ .‬די‬</w:t>
        <w:br/>
        <w:t>‫ברמת התנהגות המקובלת על צרכן ממוצע וסביר‪ .‬שאם לא תאמר כן יירתעו בעלי דירות מלשמש‬</w:t>
        <w:br/>
        <w:t>‫כחברי נציגות"‪.‬‬</w:t>
        <w:br/>
        <w:t>‫לאור כל האמור לעיל אני מקבל את התביעה ומחייב את הנתבעים לשלם לנציגות את הסך של ‪650‬‬</w:t>
        <w:br/>
        <w:t>‫‪ ₪‬וכן את הסך של ‪ ₪ 366‬בגין החזר אגרת תביעה הכל בצירוף הפרשי הצמדה וריבית כדין מיום‬</w:t>
        <w:br/>
        <w:t>‫הגשת התביעה‪ ,12.02.12 ,‬ועד למועד התשלום בפועל‪.‬‬</w:t>
        <w:br/>
        <w:t>‫כמו כן אני מחייב את הנתבעים לשלם לכל אחד מחברי הנציגות שהתייצבו לדיון ‪ -‬שייקה אושרי‬</w:t>
        <w:br/>
        <w:t>‫וענת נח‪ ,‬דמי בטלה בסך של ‪ ₪ 100‬לכל אחד מהם בצירוף הפרשי הצמדה וריבית כדין מהיום ועד‬</w:t>
        <w:br/>
        <w:t>‫למועד התשלום בפועל‪.‬‬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ט' ניסן תשע"ב‪ 01 ,‬אפריל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