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1/105/2011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2012-03-28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בשד' ניצה ‪ 3-5‬נתניה‬                      ‫בעניין‪:‬‬</w:t>
        <w:br/>
        <w:t>‫באמצעות נתי פרידמן‬</w:t>
        <w:br/>
        <w:t>‫ע"י ב"כ עו"ד גלעד ישעיהו‬</w:t>
        <w:br/>
        <w:t>‫מרח' ויצמן ‪ ,62‬חולון ‪32565‬‬</w:t>
        <w:br/>
        <w:t>‫טל‪ ,35-3335535 :‬פקס‪35-3333005 :‬‬</w:t>
        <w:br/>
        <w:t>‫התובעת‬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.1‬דוד כהן שוחט‬</w:t>
        <w:br/>
        <w:t>‫‪ .1‬אברהם ירושלמי‬</w:t>
        <w:br/>
        <w:t>‫‪ .3‬נימאור נכסים בע"מ‬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ע"י ב"כ עו"ד דן הלפרט‬</w:t>
        <w:br/>
        <w:t>‫מרח' בן גוריון ‪ 6‬רמת גן‬</w:t>
        <w:br/>
        <w:t>‫טל‪ ,35-5335522 :‬פקס‪35-5335525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.0‬התובעת‪ ,‬נציגות הבית ברחוב משד' ניצה ‪ ,5-3‬נתניה הידוע כגוש ‪ 2656‬חלקה ‪635‬‬</w:t>
        <w:br/>
        <w:t>‫(להלן‪" :‬הבית")‪ .‬הגישה תביעה כנגד הנתבעים‪ ,‬בעלי דירות בבית‪ ,‬לתשלום מלוא‬</w:t>
        <w:br/>
        <w:t>‫חלקם בהוצאות שיפוץ הבית‪.‬‬</w:t>
        <w:br/>
        <w:t>‫טענות התביעה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הינם בעלי דירות בבית או בעלי הזכות להירשם כבעלי דירות בבית;‬</w:t>
        <w:br/>
        <w:t>‫‪ .5‬הרכוש המשותף של הבית לא שופץ שנים רבות‪ ,‬ומצבו הצריך ביצוע עבודות לצורך‬</w:t>
        <w:br/>
        <w:t>‫שמירה על החזקתו התקינה;‬</w:t>
        <w:br/>
        <w:t>‫‪ .5‬ההחלטה בדבר ביצוע העבודות נתקבלה על ידי האסיפה הכללית של בעלי הדירות‬</w:t>
        <w:br/>
        <w:t>‫בבית ברוב קולות;‬</w:t>
        <w:br/>
        <w:t>‫‪ .3‬התובעת פנתה למספר קבלני שיפוץ לצורך קבלת הצעות לביצוע השיפוץ‪ ,‬ולאחר‬</w:t>
        <w:br/>
        <w:t>‫שהתקבלו ההצעות התקשרה בחודש ספטמבר‪ 6303 ,‬בחוזה עם קבלן לצורך ביצוע‬</w:t>
        <w:br/>
        <w:t>‫עבודות השיפוץ בתמורה לסך של ‪;₪ 5,235,052‬‬</w:t>
        <w:br/>
        <w:t>‫‪ .2‬חלקם של הנתבעים בהוצאות השיפוץ ע"פ יחס שטח רצפות דירותיהם לכלל שטח‬</w:t>
        <w:br/>
        <w:t>‫המרצפות בבית בהתאם לנתוני העירייה לצורכי חישוב ארנונה הוא כדלקמן‪ :‬נתבע‬</w:t>
        <w:br/>
        <w:t>‫מס' ‪ ,₪ 55,356 - 0‬נתבע מס' ‪ ₪ 065,205 - 6‬ונתבעת מס' ‪ .₪ 056,526 - 5‬משכך‬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‫התבקש לחייבם בסכומים האמורים‪ ,‬וכן להטיל על דירותיהם עיקול לצורך ביצוע‬</w:t>
        <w:br/>
        <w:t>‫פסק הדין‪.‬‬</w:t>
        <w:br/>
        <w:t>‫טענות ההגנה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.5‬נתבע מס' ‪ 6‬אינו בעלים רשום של דירה בבית‪ ,‬ואף לא רשומה לטובתו הערת אזהרה‪.‬‬</w:t>
        <w:br/>
        <w:t>‫הוא אף אינו מופיע ברישומי העירייה כמי שמחזיק בדירה‪ ,‬משכך יש להורות על‬</w:t>
        <w:br/>
        <w:t>‫סילוקה של התביעה כנגדו על הסף;‬</w:t>
        <w:br/>
        <w:t>‫‪ .2‬התובעת לא נבחרה כדין‪ ,‬לא הוסמכה על ידי בעלי הדירות להגיש התביעה ואף לא‬</w:t>
        <w:br/>
        <w:t>‫הוסמכה לחתום בשם בעלי הדירות על ההסכם לביצוע עבודות השיפוץ‪ .‬משכך‪ ,‬יש‬</w:t>
        <w:br/>
        <w:t>‫להורות על סילוקה של התביעה בהעדר יריבות;‬</w:t>
        <w:br/>
        <w:t>‫‪ .5‬התביעה כנגד הנתבעים נעדרת עילה‪ ,‬ואף מטעם זה יש להורות על סילוק התביעה על‬</w:t>
        <w:br/>
        <w:t>‫הסף;‬</w:t>
        <w:br/>
        <w:t>‫‪ .03‬ההחלטה על ביצוע עבודות השיפוץ התקבלה שלא כדין‪ ,‬וללא סמכות ואין בה כדי‬</w:t>
        <w:br/>
        <w:t>‫לחייב את הנתבעים;‬</w:t>
        <w:br/>
        <w:t>‫‪ .00‬הנתבעים לא זומנו לאסיפות שהתקיימו‪ ,‬ולא ניתנה להם הזכות להביע עמדתם בנוגע‬</w:t>
        <w:br/>
        <w:t>‫לשיפוץ;‬</w:t>
        <w:br/>
        <w:t>‫‪ .06‬לא בוצע מכרז קבלנים‪ ,‬ולא נבחנו הצעות שונות‪ ,‬כך שבחירת הקבלן נעשתה תוך‬</w:t>
        <w:br/>
        <w:t>‫העדפת אינטרסים זרים‪ .‬בסופו של יום בחרה התובעת הצעה יקרה מאד על פני הצעות‬</w:t>
        <w:br/>
        <w:t>‫זולות יותר שהוצגו בפניה;‬</w:t>
        <w:br/>
        <w:t>‫‪ .05‬בוצעו רק חלק מהעבודות להן התחייב הקבלן‪ ,‬וגם אלה שבוצעו הינן ברמה ירודה‬</w:t>
        <w:br/>
        <w:t>‫וחובבנית‪ .‬כן קיימות מחלוקות רבות ומהותיות בין התובעת ו‪/‬או מי מבעלי הדירות‬</w:t>
        <w:br/>
        <w:t>‫בבית שעסקו בנושא השיפוץ ובין הקבלן שנבחר לביצוע העבודות;‬</w:t>
        <w:br/>
        <w:t>‫‪ .05‬העבודות שבוצעו אינן בבחינת "תיקונים לצורך החזקתו התקינה"‪ ,‬אלא עבודות‬</w:t>
        <w:br/>
        <w:t>‫שדרוג ושיפור שכלל לא נדרשו;‬</w:t>
        <w:br/>
        <w:t>‫‪ .03‬מוכחשים נתוני התובעת באשר לשטחי רצפות דירות הנתבעים ושטח כלל המרצפות‬</w:t>
        <w:br/>
        <w:t>‫בבית;‬</w:t>
        <w:br/>
        <w:t>‫‪ .11‬יש לקזז מסכום התביעה את הסכומים ששילמה נתבעת ‪ 5‬עבור שיפוצים שביצעה‬</w:t>
        <w:br/>
        <w:t>‫בעצמה ברכוש המשותף‪.‬‬</w:t>
        <w:br/>
        <w:t>‫דיון והכרעה‬</w:t>
        <w:br/>
        <w:t>‫‪ .05‬הבית ט רם נרשם בפנקס הבתים המשותפים‪ ,‬ולכן חלות עליו הוראות פרק ו'‪ 0‬לחוק‬</w:t>
        <w:br/>
        <w:t>‫המקרקעין‪ ,‬התשכ"ט – ‪( 0525‬להלן‪" :‬חוק המקרקעין") שעניינו "בתים שאינם‬</w:t>
        <w:br/>
        <w:t>‫רשומים כבתים משותפים"‪ ,‬ולאורן של הוראות אלה נבחן את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יריבות בין הנתבע ‪ 1‬לבין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.02‬לטענת הנתבע ‪ 6‬הדירה אינה רשומה בבעלותו‪ ,‬ואף לא רשומה לטובתו הערת אזהרה‪,‬‬</w:t>
        <w:br/>
        <w:t>‫והעובדה שהוא מחזיק בדירה אין בה כשלעצמה להטיל עליו החיובים‪ ,‬נשוא כתב‬</w:t>
        <w:br/>
        <w:t>‫התביעה‪ ,‬שכן אלה מוטלים על בעל דירה והוא אינו כזה‪ .‬משכך‪ ,‬התבקש להורות על‬</w:t>
        <w:br/>
        <w:t>‫סילוקה של התביעה כנגד הנתבע ‪ 6‬בהעדר יריבות‪.‬‬</w:t>
        <w:br/>
        <w:t>‫אין בידי לקבל טענה זו‪ ,‬ואפרט‪ :‬סעיף ‪55‬א אשר נכלל בפרק ו'‪ 0‬לחוק המקרקעין‬</w:t>
        <w:br/>
        <w:t>‫שעניינו כאמור "בתים שאינם רשומים כבתים משותפים" מגדיר בעל דירה כדלקמן‪:‬‬</w:t>
        <w:br/>
        <w:t>‫"מי שעל פי הסכם בכתב זכאי להירשם כבעל דירה בבית או שהוא רשום או זכאי על פי‬</w:t>
        <w:br/>
        <w:t>‫הסכם בכתב להירשם כחוכר לדורות או כחוכר משנה לדורות; כל מחזיק בדירה בבית‬</w:t>
        <w:br/>
        <w:t>‫יראוהו לעניין פרק זה כבעל דירה‪ ,‬כל עוד לא הוכיח שאינו 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,‬די בכך שהנתבע ‪ 6‬מחזיק בדירה‪ ,‬על מנת להיחשב כבעל דירה לצורכי סעיף‬</w:t>
        <w:br/>
        <w:t>‫‪ 32‬לחוק המקרקעין‪ .‬למעלה מן הדרוש אוסיף כי בעדותו הודה הנתבע ‪ 6‬כי קיימת‬</w:t>
        <w:br/>
        <w:t>‫מחלוקת בינו ובין בני משפחתו באשר לזהות בעלי הדירה‪ ,‬וכי לטענתו הוא הוא בעליה‬</w:t>
        <w:br/>
        <w:t>‫(ראה פרוטוקול מיום ‪ ,62.5.06‬עמ' ‪ ,03‬שורות ‪.)5-03‬‬</w:t>
        <w:br/>
        <w:t>‫נוכח האמור לעיל‪ ,‬אני דוחה את טענת הנתבע ‪ 6‬להעדר יריבות‪.‬‬</w:t>
        <w:br/>
        <w:t>‫האם התובעת היא הנציגות המוסמכת‬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.05‬מר פרידמן נתן העיד מטעם התובעת (להלן‪" :‬פרידמן") כי הוא מכהן כחבר נציגות‬</w:t>
        <w:br/>
        <w:t>‫בבית מאז שנת ‪ 6335‬וכי בכל שנה מאז‪ ,‬אושר מינויו לתקופת כהונה נוספת (פרוטוקול‬</w:t>
        <w:br/>
        <w:t>‫מיום ‪ ,62.5.06‬עמ' ‪ ,3‬שורות ‪ .)50-55‬עדותו זו היתה אמינה עלי ולא נסתרה‪ .‬תימוכין‬</w:t>
        <w:br/>
        <w:t>‫לכך‪ ,‬מצאתי בפרוטוקול אסיפת בעלי דירות בבית מיום ‪( 03.06.00‬צורף כנספח יב'‬</w:t>
        <w:br/>
        <w:t>‫לתצהירו של פרידמן) בה אושר מינויים של פרידמן ומר יצחק קריטנשטיין לתקופת‬</w:t>
        <w:br/>
        <w:t>‫כהונה נוספת וכן נבחרה הגב' מירנה סילברברג כחברת נציגות נוספת‪.‬‬</w:t>
        <w:br/>
        <w:t>‫הנתבעים גם לא נקבו בשמותיהם של נציגי הבית החוקיים לשיטתם‪ .‬חוק המקרקעין‬</w:t>
        <w:br/>
        <w:t>‫אינו מכיר מצב של העדר נציגות‪ .‬לכן‪ ,‬מי שטוען שהנציגות התובעת אינה הנציגות‬</w:t>
        <w:br/>
        <w:t>‫החוקית‪ ,‬עליו הנטל להוכיח קיומה של נציגות חוקית בה הוא מכיר וכלפיה הוא ממלא‬</w:t>
        <w:br/>
        <w:t>‫את חובותיו כבעל דירה‪ ,‬דוגמת‪ ,‬תשלום חלקו בהוצאות להחזקת הרכוש המשותף‪.‬‬</w:t>
        <w:br/>
        <w:t>‫הנתבעים אינם טוענים לקיומה של נציגות אחרת לבית המקיימת חובותיה להחזקת‬</w:t>
        <w:br/>
        <w:t>‫הבית או שכלפיה הם מקיימים את חובותיהם לתשלום מיסי הנציגות‪ ,‬ועל כן לא‬</w:t>
        <w:br/>
        <w:t>‫הרימו את נטל ההוכחה‪.‬‬</w:t>
        <w:br/>
        <w:t>‫נוכח האמור לעיל‪ ,‬אני מוצאת כי נציגות הבית‪ ,‬לתקופה הרלבנטית לכתב התביעה‪,‬‬</w:t>
        <w:br/>
        <w:t>‫נבחרה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הנציגות רשאית הייתה להגיש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.63‬סעיף ‪ 23‬לחוק המקרקעין אשר נמנה על הסעיפים שהוחלו באמצעות סעיף ‪55‬ב לחוק‬</w:t>
        <w:br/>
        <w:t>‫המקרקעין‪ ,‬על בתים שאינם רשומים כבתים משותפים קובע כי "לכל בית משותף‬</w:t>
        <w:br/>
        <w:t>‫תהיה נציגות לשם ניהול עניני הבית המשותף‪."..‬‬</w:t>
        <w:br/>
        <w:t>‫סעיף ‪ 25‬לחוק המקרקעין הנמנה אף הוא על הסעיפים הנ"ל קובע כי‪" :‬הנציגות‬</w:t>
        <w:br/>
        <w:t>‫תשמש מורשה של כל בעלי הדירות בכל עניין הנוגע להחזקתו התקינה ולניהולו של‬</w:t>
        <w:br/>
        <w:t>‫הבית המשותף‪ ,‬והיא זכאית בעניינים אלה להתקשר בחוזים ולהיות צד בכל הליך‬</w:t>
        <w:br/>
        <w:t>‫משפטי ובכל משא ומתן אחד בשם כל בעלי הדירות"‪.‬‬</w:t>
        <w:br/>
        <w:t>‫בע"א ‪ ,52/23‬נציגות הבית המשותף נ' קדמת חוד בע"מ פס"ד (‪ ,)6‬עמ'‪ 65 ,60‬מפרט בית‬</w:t>
        <w:br/>
        <w:t>‫המשפט את תפקידי הנציגות וסמכויותיה כדלקמן‪":‬נציגות הבית המשותף‪ ,‬הנבחרת‬</w:t>
        <w:br/>
        <w:t>‫על ידי האסיפה הכללית של בעלי הדירות בבית המשותף‪ ,‬הוא הגוף המבצע של הבית‬</w:t>
        <w:br/>
        <w:t>‫המשותף‪ ,‬שמתפקידו לטפל בכל העניינים הכרוכים בתחומים המשותפים לכל‬</w:t>
        <w:br/>
        <w:t>‫הדיירים‪ .‬מטבע הדברים הכוונה לניהול פנימי השוטף של הבניין‪ ,‬ובעיקר בכל הנוגע‬</w:t>
        <w:br/>
        <w:t>‫לרכוש המשותף‪ ,‬אופן השימוש בו‪ ,‬החזקתו התקינה‪ ,‬ביצוע תיקונים בשעת הצורך‪,‬‬</w:t>
        <w:br/>
        <w:t>‫גביית הוצאות ההפעלה השונה וכדומה‪ .‬החוק הקנה לנציגות הבית המשותף לצורך‬</w:t>
        <w:br/>
        <w:t>‫ביצוע תפקידיה מעמד משפטי מיוחד‪ :‬על פי האמור בסעיף ‪ 16‬הנ"ל ניתנת לנציגות‬</w:t>
        <w:br/>
        <w:t>‫הבית המשותף בתור שכזו כשרות להיות צד לפעולות משפטיות שונות‪."....‬‬</w:t>
        <w:br/>
        <w:t>‫הנה כי כן‪ ,‬נציגות הבית רשאית‪ ,‬ואף חייבת‪ ,‬לתבוע כל בעל דירה שאינו משלם את‬</w:t>
        <w:br/>
        <w:t>‫הוצאות ניהול הבית המשותף והחזקתו התקינה‪ ,‬ואין הדבר מותנה בקבלת החלטה‬</w:t>
        <w:br/>
        <w:t>‫באסיפה הכללית של בעלי הדירות בבית לשם כך‪.‬‬</w:t>
        <w:br/>
        <w:t>‫במקרה דנן‪ ,‬עילת התביעה מעוגנת בסעיף ‪ 32‬לחוק המקרקעין המחייבת כל בעל דירה‬</w:t>
        <w:br/>
        <w:t>‫לשאת בתשלום חלקו בתשלום הוצאות ניהול הבית המשותף והחזקתו התקינה‪.‬‬</w:t>
        <w:br/>
        <w:t>‫משמצאה התובעת כי אין בעלי הדירות ממלאים חובתם זו‪ ,‬כפי הנטען על ידה ביחס‬</w:t>
        <w:br/>
        <w:t>‫לנתבעים‪ ,‬הרי שמחובתה היה להגיש תביעה כנגדם‪ ,‬ואין היא נזקקת לשם כך להחלטת‬</w:t>
        <w:br/>
        <w:t>‫האסיפה הכללית‪.‬‬</w:t>
        <w:br/>
        <w:t>‫האם ההחלטה על ביצוע עבודות השיפוץ התקבלה כדין‬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.60‬התובעת הציגה פרוטוקול אסיפת בעלי דירות מיום ‪( 05.6.03‬ת'‪ )0‬בה הועלתה ע"י‬</w:t>
        <w:br/>
        <w:t>‫התובעת הצעה לשיפוץ הבית בסיוע ובליווי חל"ת (החברה הכלכלית של עיריית נתניה)‬</w:t>
        <w:br/>
        <w:t>‫(להלן‪" :‬חל"ת") במהלכה ניתן הסבר מקיף באשר לעבודות השיפוץ אותן מלווה חל"ת‬</w:t>
        <w:br/>
        <w:t>‫בנוכחות נציגי חל"ת ובכלל זה אופן מימון עבודות אלה‪ ,‬התקשרות עם חברת‬</w:t>
        <w:br/>
        <w:t>‫מהנדסים‪ ,‬כתיבת כתב כמויות‪ ,‬לווי ופיקוח‪ ,‬מכרז קבלנים לצורך ביצוע העבודות‪,‬‬</w:t>
        <w:br/>
        <w:t>‫התקשרות עם קבלן מבצע‪ ,‬ועוד כהנה וכהנה‪.‬‬</w:t>
        <w:br/>
        <w:t>‫בנוסף הציגה התובעת פרוטוקול אסיפת בעלי דירות מיום ‪ ,03.06.00‬שהתקיימה לאחר‬</w:t>
        <w:br/>
        <w:t>‫שהשיפוץ כבר החל‪ ,‬בה נדונו מספר כשלים הנוגעים לשיפוץ ובלשון הפרוטוקול שנכתב‬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‫באנגלית‪"The purpose of the meeting was first to discuss any problems with ,‬‬</w:t>
        <w:br/>
        <w:t>‫"‪ ,the Shipputz‬וזאת בנוכחות הקבלן שנבחר לביצוע העבודות‪.‬‬</w:t>
        <w:br/>
        <w:t>‫לטענת הנתבעים אין לקבל את הפרוטוקול מיום ‪( 05.6.03‬ת'‪ )0‬כראיה בשל האיחור‬</w:t>
        <w:br/>
        <w:t>‫בהגשתו‪ .‬טענה זו נטענה בישיבת ההוכחות שהתקיימה בתיק ביום ‪ 62.5.06‬ונדחתה‬</w:t>
        <w:br/>
        <w:t>‫בהחלטתי עוד באותו היום‪ ,‬ואין לי אלא להפנות לנימוקיה‪ .‬כן טענו הנתבעים כי אין‬</w:t>
        <w:br/>
        <w:t>‫לקבל את הפרוטוקול האמור כראיה בשל הרחבת חזית‪ .‬אין בידי לקבל אף טענה זו‪.‬‬</w:t>
        <w:br/>
        <w:t>‫בכתב התביעה נטען כי "האסיפה הכללית של בעלי הדירות בבית החליטה על שיפוץ‬</w:t>
        <w:br/>
        <w:t>‫הרכוש המשותף" (סעיף ‪ 5‬לכתב התביעה)‪ .‬לשם הוכחת טענה זו רשאית התובעת‬</w:t>
        <w:br/>
        <w:t>‫להגיש הפרוטוקול‪.‬‬</w:t>
        <w:br/>
        <w:t>‫עוד לטענת הנתבעים אין לייחס כל משקל לשני פרוטוקולים שפורטו לעיל מאחר ולא‬</w:t>
        <w:br/>
        <w:t>‫הוצגו במקור‪ ,‬לא ידוע מי ערך אותם‪ ,‬ועורכיהם לא הובאו למתן עדות‪ .‬אין בידי לקבל‬</w:t>
        <w:br/>
        <w:t>‫טענה זו‪ .‬עסקינן במסמכים המהווים חלק ממסמכי נציגות הבית ואין מניעה כי יוצגו‬</w:t>
        <w:br/>
        <w:t>‫על ידי נציג התובעת ובמקרה דנן על ידי פרידמן‪ .‬פרידמן העיד בעדותו אשר לא נסתרה‬</w:t>
        <w:br/>
        <w:t>‫כי הפרוטוקולים הללו נכתבו ע"י בעלי דירות שנכחו באסיפה (פרוטוקול מיום ‪,62.5.06‬‬</w:t>
        <w:br/>
        <w:t>‫עמ' ‪ ,2‬שורות ‪ .)05-03‬העובדה כי לא זכר את שמותיהם של אלה שכתבו אותם אינה‬</w:t>
        <w:br/>
        <w:t>‫מאיינת את הכתוב בהם‪ .‬נטל ההוכחה לסתור את אמיתות תוכנם של המסמכים‬</w:t>
        <w:br/>
        <w:t>‫מוטלת על כתפי הנתבעים‪ ,‬נטל שלא הרימו‪ .‬לא זו אף זו נתבע מס' ‪ 6‬הודה בחקירתו‬</w:t>
        <w:br/>
        <w:t>‫הנגדית כי נכח באסיפה בה הועלתה ההצעה לביצוע עבודות השיפוץ בבית בה נכחו‬</w:t>
        <w:br/>
        <w:t>‫נציגי חל"ת‪ .‬הנתבע ‪ 6‬לא נקב בתאריך האסיפה‪ ,‬ואולם מאחר ולא טען וממילא לא‬</w:t>
        <w:br/>
        <w:t>‫הוכיח כי התקיימה אסיפה נוספת בעניין האמור אני מסיקה שהמדובר באסיפה מיום‬</w:t>
        <w:br/>
        <w:t>‫‪ ,05.6.03‬ממנה עולה‪ ,‬כאמור‪,‬‬</w:t>
        <w:br/>
        <w:t>‫כי נכחו נציגי חל"ת (פרוטוקול מיום ‪ ,62.5.06‬עמ' ‪ ,03‬שורות ‪.)65-56‬‬</w:t>
        <w:br/>
        <w:t>‫עוד טענו הנתבעים כי לא זומנו כלל לאסיפות נשוא הפרוטוקולים לעיל‪ ,‬ומשכך אין‬</w:t>
        <w:br/>
        <w:t>‫האמור בהם מחייב אותם‪ .‬טענה זו נסתרה ביחס לנתבע ‪ 6‬שכן הוכח כי נכח באסיפה‬</w:t>
        <w:br/>
        <w:t>‫שהתקיימה ביום ‪ .05.6.03‬באשר לאסיפה שהתקיימה ביום ‪ ,03.06.00‬הציגה התובעת‬</w:t>
        <w:br/>
        <w:t>‫מודעה בה נמסר לבעלי הדירות בבית כי עתידה להתכנס אסיפה ביום ‪( 03.06.00‬צורף‬</w:t>
        <w:br/>
        <w:t>‫כנספח יא ' לתצהירו של פרידמן)‪ .‬פרידמן העיד בחקירתו הנגדית כי מודעה זו נתלתה‬</w:t>
        <w:br/>
        <w:t>‫בלובי הבית (פרוטוקול מיום ‪ ,62.5.06‬עמ' ‪ ,2‬שורה ‪ ,)2‬ועדותו זו לא נסתרה‪ .‬סעיף ‪( 5‬ב)‬</w:t>
        <w:br/>
        <w:t>‫לתקנון המצוי בתוספת לחוק המקרקעין קובע כי "הודעה שהוצגה במקום בולט על פני‬</w:t>
        <w:br/>
        <w:t>‫הבית המשותף או בתוכו‪ ,‬רואים אותה כאילו נמסרה לכל בעל דירה יום אחד לאחר‬</w:t>
        <w:br/>
        <w:t>‫שהוצגה"‪ .‬לדידי לובי הבית הינו בבחינת "מקום בולט" בבית‪ ,‬ומשכך ניתן לקבוע כי‬</w:t>
        <w:br/>
        <w:t>‫לכל הפחות לגבי האסיפה שהתכנסה ביום ‪ 03.06.00‬בה דנו בעלי הדירות על השיפוץ‬</w:t>
        <w:br/>
        <w:t>‫כמפורט לעיל‪ ,‬זומנו אף הנתבעים כדין‪.‬‬</w:t>
        <w:br/>
        <w:t>‫באשר לרוב בו התקבלה ההחלטה‬</w:t>
        <w:br/>
        <w:t>‫התובעת הציגה כתבי מינוי החתומים על ידי למעלה מ ‪ 33 -‬מבעלי הדירות בבית בהם‬</w:t>
        <w:br/>
        <w:t>‫מינו את התובעת באמצעות נציגיה פרידמן וקריטשנטיין לפעול בשמם בכל הנוגע‬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לטיפול בשיפוץ הבניין (דרך חברת ח‪.‬ל‪.‬ת)" (צורפו כנספח ג' לתצהירו של פרידמן‬</w:t>
        <w:br/>
        <w:t>‫מטעם התובעת)‪ ,‬ובלשון כתב המינוי ‪:‬‬</w:t>
        <w:br/>
        <w:t>‫"לפעול ולהתחייב בשמנו‪ ,‬בעבורנו ובמקומנו‪ ,‬ובכלל זה‪ ,‬לנהל משא ומתן עם כל אדם‪ ,‬לקבל‬</w:t>
        <w:br/>
        <w:t>‫הצעה‪ ,‬לחתום על כל תעודה‪ ,‬בקשה‪ ,‬תכנית או מסמך כלשהו‪ ,‬לגבות ו‪1‬או לקבל כספים ו‪1‬או‬</w:t>
        <w:br/>
        <w:t>‫לשלם כספים‪ ,‬לתת קבלות על סכומים שיתקבלו ובדרך כלל להיות שליחינו ולנקוט במקומנו‬</w:t>
        <w:br/>
        <w:t>‫בכל צעד שתמצא לנכון למטרת ביצוע שיפוץ הבניין"‪.‬‬</w:t>
        <w:br/>
        <w:t>‫לטענת הנתבעות‪ ,‬לא עלה בידי התובעת להוכיח את מספר בעלי הדירות בבית שכן‬</w:t>
        <w:br/>
        <w:t>‫הוצגו על ידה נתונים סותרים בעניין זה‪ ,‬בעוד שבהתאם לרשימת עיריית נתניה‬</w:t>
        <w:br/>
        <w:t>‫המדגימה את רשימת בעלי הדירות מצוין כי בבית ‪ 22‬דירות (ראה נספח ב' לתצהירו‬</w:t>
        <w:br/>
        <w:t>‫של פרידמן)‪ ,‬הרי שברשימה שהוכנה על ידי התובעת (נספח ד' לתצהירו של פרידמן)‪,‬‬</w:t>
        <w:br/>
        <w:t>‫מופיעים ‪ 23‬בעלי דירות‪ ,‬ומשכך על פי טענה זו בבית ‪ 23‬דירות‪ .‬בנוסף לטענתם‪ ,‬עיון‬</w:t>
        <w:br/>
        <w:t>‫בנסח הרישום הנוגע לבית מלמד כי ישנן ‪ 20‬הערות אזהרה רשומות‪ ,‬ומשכך בבית ‪20‬‬</w:t>
        <w:br/>
        <w:t>‫בעלי דירות מהם ‪ 35‬בעלי הערות אזהרה אשר כלל לא חתמו על כתבי המינוי‪ .‬לכן‪,‬‬</w:t>
        <w:br/>
        <w:t>‫לטענת הנתבעים לא הוכח כי התקיים הרוב הדרוש לביצוע העבודות‪.‬‬</w:t>
        <w:br/>
        <w:t>‫לא מצאתי ממש בטענות אלה‪ .‬התובעת הוכיחה לבטח כי למעלה מ – ‪ 33‬בעלי דירות‬</w:t>
        <w:br/>
        <w:t>‫נתנו הסכמתם לעבודות השיפוץ‪ ,‬ומשכך מה לי אם בבית ‪ 22‬בעלי דירות או ‪ 23‬בעלי‬</w:t>
        <w:br/>
        <w:t>‫דירות‪ .‬כך או אחרת המדובר ברוב ברור ומוחלט‪ .‬למעלה מן הדרוש אציין כי פרידמן‬</w:t>
        <w:br/>
        <w:t>‫הסביר בעדותו אשר לא נסתרה כי ישנם בעלי דירות להם מספר דירות בבית‪ ,‬דבר‬</w:t>
        <w:br/>
        <w:t>‫המסביר את הפער הלכאורי בין מספר בעלי הדירות בשתי הרשימות (פרוטוקול מיום‬</w:t>
        <w:br/>
        <w:t>‫‪ ,62.5.06‬עמ' ‪ ,06‬שורות ‪.)5-03‬‬</w:t>
        <w:br/>
        <w:t>‫באשר לטענה הנוספת שהועלתה ע"י הנתבעים הנוגעת לכמות הערות האזהרה‬</w:t>
        <w:br/>
        <w:t>‫הרשומות‪ ,‬הרי ש כמות הערות האזהרה אינה משקפת את מספר בעלי הדירות בבית‪.‬‬</w:t>
        <w:br/>
        <w:t>‫הערת אזהרה אינה משקפת בהכרח התחייבות לרכישת דירה אחת‪ ,‬שכן הערת אזהרה‬</w:t>
        <w:br/>
        <w:t>‫יכולה לשקף התחייבות לרכישת מספר דירות בבית ובאופן דומה מספר הערות אזהרה‬</w:t>
        <w:br/>
        <w:t>‫יכולות להתייחס כולן להתחייבות לרכישת דירה אחת‪ .‬זאת ועוד‪ ,‬לא אחת בעל הערת‬</w:t>
        <w:br/>
        <w:t>‫אזהרה מוכר את דירתו אך לא טורח למחוק את הערת האזהרה בד בבד עם המכירה‪.‬‬</w:t>
        <w:br/>
        <w:t>‫לאור זאת נמצא כי מספר הערות אזהרה הרשום אינו יכול ללמד דבר וחצי על מספר‬</w:t>
        <w:br/>
        <w:t>‫הדירות הקיימות בבית ועל מספר בעלי הדירות בבית‪.‬‬</w:t>
        <w:br/>
        <w:t>‫עוד טענו הנתבעים כי כתבי המינוי לא הוצגו במקור‪ ,‬כי בעלי הדירות החתומים עליהם‬</w:t>
        <w:br/>
        <w:t>‫לא הובאו לצורך מתן עדות‪ ,‬ומשכך לא ניתן לקבוע כי אלה נחתמו ע"י בעל הדירות‪.‬‬</w:t>
        <w:br/>
        <w:t>‫לטענתם בעלי הדירות אינם דובר השפה העברית ולא הוכח כי האמור בכתבי המינוי‬</w:t>
        <w:br/>
        <w:t>‫תורגם לשפתם‪ .‬אין בידי לקבל טענות זו‪ .‬משחתמו בעלי הדירות על כתבי המינוי חזקה‬</w:t>
        <w:br/>
        <w:t>‫שהבינו את האמור בהם‪ ,‬ומשהוצגו כתבי המינוי‪ ,‬הנטל להפריך את החתימות‬</w:t>
        <w:br/>
        <w:t>‫המתנוססות על גביהם למתן ההסכמות לביצוע העבודות כעולה מהם‪ ,‬מוטל על כתפי‬</w:t>
        <w:br/>
        <w:t>‫הנתבעים ‪ -‬נטל שלא הרימו‪.‬‬</w:t>
        <w:br/>
        <w:t>‫לא זו אף זו‪ ,‬מרשימת בעלי הדירות שצורפה כנספח ד' לתצהירו של מר פרידמן ואשר‬</w:t>
        <w:br/>
        <w:t>‫לא נסתרה ע"י הנתבעים עולה כי רוב בעלי הדירות בבית שילמו את חלקם עבור‬</w:t>
        <w:br/>
        <w:t>‫השיפוץ‪ .‬נמצא כי אפילו נפל פגם בקיומה של האסיפה הכללית‪ ,‬מה שלא הוכח‪ ,‬הרי‬</w:t>
        <w:br/>
        <w:t>‫שבתשלום ההוצאות על ידי הרוב המכריע של בעלי הדירות יש אשרור להחלטת‬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הכללית בדבר עבודות השיפוץ‪ .‬ראה לעניין זה ע"א (ת"א) ‪ ,0532/32‬דו סלע‬</w:t>
        <w:br/>
        <w:t>‫נכסים (‪ )0552‬בע"מ ואח' נ' ניהול בית גבר (‪ )55‬בע"מ (פורסם בנבו) וכן ע"א (ת"א)‬</w:t>
        <w:br/>
        <w:t>‫‪ ,5555-35‬עיזבון המנוח רפאל אלואשוילי נ' נציגות הבית ברחוב בזל ‪ 55‬ת"א‪( ,‬פורסם‬</w:t>
        <w:br/>
        <w:t>‫בנבו)‪.‬‬</w:t>
        <w:br/>
        <w:t>‫משהוצגו פרוטוקולים של האסיפה הכללית של הבית הדנים בשיפוץ הבית‪ ,‬ומשטענת‬</w:t>
        <w:br/>
        <w:t>‫התובעת כי למעלה מ ‪ 33 -‬מבעלי הדירות בבית נתנו הסכמתם המפורשת לביצוע‬</w:t>
        <w:br/>
        <w:t>‫העבודות לא נסתרה‪ ,‬ונוכח העובדה‪ ,‬אשר לא נסתרה אף היא‪ ,‬כי רוב בעלי הדירות‬</w:t>
        <w:br/>
        <w:t>‫בבית שילמו את חלקם עבור השיפוץ‪ ,‬אני מוצאת כי ההחלטה על ביצוע השיפוץ‬</w:t>
        <w:br/>
        <w:t>‫התקבלה כדין‪.‬‬</w:t>
        <w:br/>
        <w:t>‫עבודות השיפוץ‬</w:t>
        <w:br/>
        <w:t>‫‪ .66‬עתה יש להידרש לשאלה האם העבודות נשוא השיפוץ בבית הינן בבחינת "החזקה‬</w:t>
        <w:br/>
        <w:t>‫תקינה" של הרכוש המשותף בהתאם להוראות סעיף ‪ 32‬לחוק המקרקעין‪ ,‬אם לאו‪.‬‬</w:t>
        <w:br/>
        <w:t>‫המסגרת הנורמטיבית‬</w:t>
        <w:br/>
        <w:t>‫‪ .65‬סעיף ‪( 32‬א) לחוק המקרקעין אשר נמנה על הסעיפים שהוחלו באמצעות סעיף ‪55‬ב‬</w:t>
        <w:br/>
        <w:t>‫לחוק המקרקעין‪ ,‬על בתים שאינם רשומים כבתים משותפים קובע כי‪:‬‬</w:t>
        <w:br/>
        <w:t>‫"בעל דירה חייב להשתתף בהוצאות הדרושות להחזקתו התקינה ולניהולו של הרכוש‬</w:t>
        <w:br/>
        <w:t>‫המשותף ולהבטחת השירותים המחויבים על פי דין או המקובלים לפי הנוהג לפי יחס שטח‬</w:t>
        <w:br/>
        <w:t>‫רצפת דירתו אל שטח הרצפה של כל הדירות שבבית המשותף‪ ,‬זולת אם נקבע בתקנון שיעור‬</w:t>
        <w:br/>
        <w:t>‫השתתפות אחר‪ .‬לעניין זה‪" ,‬החזקה תקינה" – שמירה על מצבו של הרכוש המשותף כפי‬</w:t>
        <w:br/>
        <w:t>‫שהיה בעת גמר הבנייה‪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.65‬סעיף ‪ 06‬לתקנון המצוי החל על הבית קובע מהו הרוב הדרוש לצורך קבלת החלטות‬</w:t>
        <w:br/>
        <w:t>‫באסיפה הכללית ומורה כדלקמן‪:‬‬</w:t>
        <w:br/>
        <w:t>‫"(א) החלטות האסיפה הכללית יתקבלו ברוב דעות‪( .‬ב) החלטה המטילה על בעל דירה‬</w:t>
        <w:br/>
        <w:t>‫חובות או תשלומים מסוג או שיעור שלא פורשו בפרק ו' לחוק המקרקעין‪ ,‬תשכ"ט – ‪,1161‬‬</w:t>
        <w:br/>
        <w:t>‫או בתקנון זה‪ ,‬או המשנה את זכויותיו‪ ,‬לא יהיה לה תוקף לגבי אותו בעל דירה אלא אם‬</w:t>
        <w:br/>
        <w:t>‫הסכים לה"‪.‬‬</w:t>
        <w:br/>
        <w:t>‫‪ .63‬מצירופם של שני סעיפי החוק הנ"ל עולה שהחלטה שעניינה שמירה על מצבו של‬</w:t>
        <w:br/>
        <w:t>‫הרכוש המשותף‪ ,‬כפי שהיה בעת גמר הבנייה‪ ,‬היינו החזקה תקינה כהגדרתה בסעיף ‪32‬‬</w:t>
        <w:br/>
        <w:t>‫לחוק המקרקעין‪ ,‬תתקבל ברוב דעות‪ ,‬ותחייב גם בעל דירה שלא הסכים לה‪ .‬ראה‬</w:t>
        <w:br/>
        <w:t>‫לעניין זה‪ ,‬ע"א ‪( 0565/35‬ים) עדנה וינברגר נ' נציגות הבית המשותף ברחוב אוסישקין‬</w:t>
        <w:br/>
        <w:t>‫‪ ,60‬ירושלים‪ ,‬דינים מחוזי כרך לד (‪.202 ,)5‬‬</w:t>
        <w:br/>
        <w:t>‫‪ .62‬הגישה הנוהגת היום בפסיקה מרחיבה את פרשנות המונח "החזקה תקינה"‪ ,‬ובוחנת‬</w:t>
        <w:br/>
        <w:t>‫מונח זה על פי תנאי הזמן והמקום‪ .‬ראה לעניין זה רע"א ‪ ,5006/55‬צודלר בתיה ואח' נ'‬</w:t>
        <w:br/>
        <w:t>‫יוסף שרה ואח'‪ ,‬פ"ד מח (‪:333 ,)3‬‬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‫"בתים שבונים בימינו אינם כבתים שנבנו בעבר‪ ,‬והרי החיים אינם עומדים על עומדם אלא‬</w:t>
        <w:br/>
        <w:t>‫מתגלגלים הם וזורמים כל העת‪ ...‬הביטוי "להקים את הבית מחדש" אינו כובל אותנו‬</w:t>
        <w:br/>
        <w:t>‫בשלשלאות אל מסגרתו המדויקת של הבית המקורי – אבן תחת אבן‪ ,‬חלון תחת חלון‪ ,‬דלת‬</w:t>
        <w:br/>
        <w:t>‫תחת דלת‪ ....‬השאלה איננה אלא שאלה של מידה‪ ,‬על פי רוחו של ההסדר‪ .‬ניתן ללמוד‬</w:t>
        <w:br/>
        <w:t>‫לענייננו היקש מדרכי פירושו של חוק ומה חוק (בוודאי כך ביטוי מסגרת) תחומיו יימלאו‬</w:t>
        <w:br/>
        <w:t>‫תוכן ברוח שינויי הזמן והמקום – קליפתו תישאר כשהייתה ותוכו יכול שישתנה מעת‬</w:t>
        <w:br/>
        <w:t>‫לעת‪."...‬‬</w:t>
        <w:br/>
        <w:t>‫‪ .65‬הפסיקה מכירה כיום גם באפשרות להוסיף ולכלול במסגרת שיפוצים הנעשים ברכוש‬</w:t>
        <w:br/>
        <w:t>‫המשותף‪ ,‬תוספת של מתקנים שלא היו בבית המשותף בעת גמר בנייתו‪ .‬ראה לעניין זה‬</w:t>
        <w:br/>
        <w:t>‫וינברגר לעיל‪:‬‬</w:t>
        <w:br/>
        <w:t>‫"חלק מן העבודות נועדו לשמירת המצב הקיים‪ ,‬חד משמע כגון‪ :‬סיוד‪ ,‬תיקון גדר‪ ,‬תיקון גג‬</w:t>
        <w:br/>
        <w:t>‫וכדומה‪ .‬לטעמי‪ ,‬גם החלפת גדרות כניסה לגינה‪ ,‬התקנת ארון לשעוני המים והתקנת תיבות‬</w:t>
        <w:br/>
        <w:t>‫דואר חדשות‪ ,‬הם חלק מהתחזוקה השוטפת של הבניין‪ ,‬אשר נועדה לשמור על הרכוש‬</w:t>
        <w:br/>
        <w:t>‫המשותף במצב טוב‪ ,‬תקין ומכובד‪ .....‬סבור אני‪ ,‬כי אכן רק מקרה קיצוני של הוצאה גבוהה‬</w:t>
        <w:br/>
        <w:t>‫כמו התקנת מעלית נמנה על הקטגוריה המחייבת הסכמה פה אחד‪ .‬כל הוצאה אחרת במהלך‬</w:t>
        <w:br/>
        <w:t>‫ניהול בניין‪ ,‬הקיים עשרות שנים‪ ,‬נמצאת בד' אמותיה של הוראת סעיף ‪(55‬א) לחוק‬</w:t>
        <w:br/>
        <w:t>‫המקרקעין הנ"ל‪ ,‬ובמקרה זה די בהחלטת רוב‪ ,‬כאמור בסעיף ‪(11‬א) לתקנון המצוי‪ .‬גם‬</w:t>
        <w:br/>
        <w:t>‫הוספת דלת בגג הבניין‪ ,‬אפילו שלא הייתה כזו במשך שנים‪ ,‬נכללת אף היא במסגרת‬</w:t>
        <w:br/>
        <w:t>‫ההחזקה התקינה‪ .‬מעבר לצורך אוסיף‪ ,‬כי בימינו‪ ,‬אם תחליט אסיפה כללית‪ ,‬ברוב דעות‬</w:t>
        <w:br/>
        <w:t>‫בלבד‪ ,‬להתקין דלת חיצונית עם אינטרקום‪ ,‬מטעמי ביטחון‪ ,‬אף שדבר זה לא היה בעבר‪,‬‬</w:t>
        <w:br/>
        <w:t>‫יחייב הדבר גם את בעלי דירות המיעוט‪ .‬אין לאפשר לבעלי דירות אלה הטלת וטו על הוצאה‬</w:t>
        <w:br/>
        <w:t>‫מסוג זה או העמסת ההוצאה רק על מי שהצביע בחיוב באותה אסיפה כללית"‪.‬‬</w:t>
        <w:br/>
        <w:t>‫ראה גם ע"א (ת"א) ‪ ,6565/35‬פלקון נ' נציגות הבית המשותף (פורסם בנבו)‪.‬‬</w:t>
        <w:br/>
        <w:t>‫‪ .62‬לאור הוראות סעיף ‪ ,32‬סעיף ‪ 6‬לתקנון המצוי הנ"ל‪ ,‬וההלכות המוזכרות לעיל‪ ,‬אבחן‬</w:t>
        <w:br/>
        <w:t>‫את העבודות‪ ,‬נשוא התובענה‪.‬‬</w:t>
        <w:br/>
        <w:t>‫העבודות שבוצעו‬</w:t>
        <w:br/>
        <w:t>‫‪ .65‬חבר הנציגות‪ ,‬פרידמן העיד בתצהירו כי הבית לא שופץ מזה שנים רבות‪ ,‬מצבו היה‬</w:t>
        <w:br/>
        <w:t>‫ירוד‪ ,‬ועל כן נדרש לשפצו על מנת לשמור על החזקתו התקינה (ראה סעיף ‪ 5‬לתצהירו‬</w:t>
        <w:br/>
        <w:t>‫של מר פרידמן)‪.‬‬</w:t>
        <w:br/>
        <w:t>‫עדותו זו של מר פרידמן לא נסתרה‪.‬‬</w:t>
        <w:br/>
        <w:t>‫הנתבע מס' ‪ 0‬אישר בחקירתו הנגדית כי "שיפוץ כללי לא נעשה‪ ,‬כל פעם שהיה צריך‬</w:t>
        <w:br/>
        <w:t>‫תיקנו" (פרוטוקול מיום ‪ ,62.5.06‬עמ' ‪ ,05‬שורה ‪.)63‬‬</w:t>
        <w:br/>
        <w:t>‫הנתבע מס' ‪ 6‬אישר בחקירתו הנגדית כי בבית נעשו רק תיקונים ספורדיים שנדרשו‬</w:t>
        <w:br/>
        <w:t>‫מעת לעת‪" :‬ש‪ .‬אתה אומר בסעיף ‪ 13‬שהבניין שופץ מספר פעמים‪ ,‬מתי שופץ מה בוצע‬</w:t>
        <w:br/>
        <w:t>‫בשיפוץ וכמה שילמת‪ .‬ת‪ .‬כמה פעמים שהיה צריך‪ ,‬עשרות פעמים‪ ,‬כל דבר שהיה צריך‬</w:t>
        <w:br/>
        <w:t>‫בבניין אם זה מדרגה שבורה אם זאת דלת שבורה אם זה מרצפה שבורה‪ ,‬כל פעם שהיה‬</w:t>
        <w:br/>
        <w:t>‫צריך לעשות תיקון בעבודות לקחנו כסף מועד ותיקנו" (פרוטוקול מיום ‪ ,62.5.06‬עמ' ‪,03‬‬</w:t>
        <w:br/>
        <w:t>‫שורות ‪.)52-53‬‬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בחשבוניות שהוצגו על ידי הנתבעת ‪( 5‬ראה נספח לתצהירה של הגב' אדלר מטעם‬</w:t>
        <w:br/>
        <w:t>‫הנתבעת ‪ )5‬כדי להוות הוכחה לכך כי הבית שופץ בעבר‪ ,‬שכן גב' אדלר‪ ,‬לא ידעה להשיב‬</w:t>
        <w:br/>
        <w:t>‫בחקירתה הנגדית האם העבודות‪ ,‬נשוא החשבוניות‪ ,‬היו לטובת הרכוש המשותף אם‬</w:t>
        <w:br/>
        <w:t>‫לאו‪ ,‬ואף הודתה כי מידע זה נמסר לה ע"י אחרים אצל נתבעת ‪ ,5‬שכן לא עבדה‬</w:t>
        <w:br/>
        <w:t>‫בזמנים הרלבנטיים אצל נתבעת ‪( 5‬ראה פרוטוקול מיום ‪ ,62.5.06‬עמ' ‪ ,63‬שורות ‪03-‬‬</w:t>
        <w:br/>
        <w:t>‫‪)65‬‬</w:t>
        <w:br/>
        <w:t>‫אף מעיון בחשבוניות עצמן לא ניתן להיווכח באם עסקינן בעבודות שבוצעו ברכוש‬</w:t>
        <w:br/>
        <w:t>‫המשותף או בעבודות שבוצעו ביחידות שבבעלות הנתבעת ‪ 3( 5‬במספר)‪.‬‬</w:t>
        <w:br/>
        <w:t>‫לא מצאתי בתמונות שהציגה הנתבעת ‪( 5‬ראה נספח לתצהירה שלך הגב' אדלר מטעם‬</w:t>
        <w:br/>
        <w:t>‫הנתבעת ‪ )5‬כדי להוכיח כי מצבו של הבית עובר לשיפוץ היה תקין‪ .‬ההפך הוא הנכון‪,‬‬</w:t>
        <w:br/>
        <w:t>‫מהתמונות אשר צורפו התרשמתי כי הבית היה ישן ונזקק לריענון ולשיפוץ‪.‬‬</w:t>
        <w:br/>
        <w:t>‫עוד עולה מעדותו של פרדימן אשר לא נסתרה כי השיפוץ נעשה בחסות עיריית נתניה‬</w:t>
        <w:br/>
        <w:t>‫שערכה מכרז בין קבלני שיפוץ‪ ,‬לצורך ביצוע העבודות בבית‪ ,‬אלה הציגו הצעות מחיר‬</w:t>
        <w:br/>
        <w:t>‫(צורף כנספח ו' לתצהירו של פרידמן)‪ ,‬ובסופו של יום נבחרה חברת "ברטשניידר‬</w:t>
        <w:br/>
        <w:t>‫מאיר" (להלן‪" :‬חברת מאיר")‪ .‬בחקירתו הנגדית הסביר פרידמן את שיקולי התובעת‬</w:t>
        <w:br/>
        <w:t>‫לבחירת חברת מאיר לביצוע העבודות‪ ,‬אף על פי שהצעתה הייתה היקרה ביותר‬</w:t>
        <w:br/>
        <w:t>‫(פרוטוקול מיום ‪ ,62.5.06‬עמ' ‪ ,00‬שורות ‪:5-05‬‬</w:t>
        <w:br/>
        <w:t>‫"ת‪ .‬אני נפגשתי עם ליאם הנדסה הצעה מס' ‪ 1‬נפגשתי עם שלום בוקטוס בני גרידיש לא‬</w:t>
        <w:br/>
        <w:t>‫היה פנוי לעשות את העבודה אז אפילו לא נפגשנו‪ ,‬אז נפגשתי עם ברטשניידר ועם גדנסקי‬</w:t>
        <w:br/>
        <w:t>‫לא נפגשתי‪ ,‬בחרתי כתוצאה מזה שקיבלתי עליו המלצות וגם הלכתי לראות את העבודה‬</w:t>
        <w:br/>
        <w:t>‫שלו‪ .‬ש‪ .‬מי המליץ לך עליו ת‪ .‬חל"ת והוא נתן לי גם שמות של ועדי בתים שאתם דיברתי"‪.‬‬</w:t>
        <w:br/>
        <w:t>‫אין כל חובה שבדין לקבל את הצעת הקבלן הזולה ביותר‪ .‬התרשמתי כי נעשה בירור כן‬</w:t>
        <w:br/>
        <w:t>‫ואמיתי טרם בחירת חברת מאיר לביצוע העבודה‪ .‬השיקולים שעמדו בבסיס בחירת‬</w:t>
        <w:br/>
        <w:t>‫חברת מאיר לביצוע העבודות הינם לגיטימיים ולא התרשמתי כי הבחירה נעשתה‬</w:t>
        <w:br/>
        <w:t>‫משיקולים זרים‪ ,‬כנטען ע"י הנתבעים‪.‬‬</w:t>
        <w:br/>
        <w:t>‫כן חתמה התובעת באמצעות נציגיה‪ ,‬פרדימן וקריטשנטיין על חוזה עם חברת מאיר‬</w:t>
        <w:br/>
        <w:t>‫לצורך ביצוע עבודות השיפוץ (צורף כנספח ז' לתצהירו של מר פרידמן)‪ .‬משקבעתי כי‬</w:t>
        <w:br/>
        <w:t>‫אלה נבחרו כדין‪ ,‬הרי שרשאים היו לחתום בשם התובעת על החוזה האמור‪ ,‬מה גם‬</w:t>
        <w:br/>
        <w:t>‫שקיבלו הרשאה מאת בעלי הדירות לנקוט בשמם בכל פעולה שתידרש לצורך ביצוע‬</w:t>
        <w:br/>
        <w:t>‫השיפוץ (ראה נוסח כתב ההרשאה לעיל)‪.‬‬</w:t>
        <w:br/>
        <w:t>‫לחוזה הנ"ל צורף "דו"ח חוזה" (להלן‪" :‬הדו"ח") ממנו עולה כי הוסכם על העבודות‬</w:t>
        <w:br/>
        <w:t>‫הבאות‪:‬‬</w:t>
        <w:br/>
        <w:t>‫עבודות פיתוח בחצר הכוללות‪ :‬צביעה וחיפוי של גדרות בלוקים‪/‬בטון‪/‬אבן וריצוף אבני‬</w:t>
        <w:br/>
        <w:t>‫שפה ומדרגות בלוחות אבן נסורה (ראה פירוט מלא בפרק ‪ 20‬לדו"ח)‪.‬‬</w:t>
        <w:br/>
        <w:t>‫עבודות בקירות חוץ הכוללות‪ :‬עבודות טיח‪ ,‬שיפוץ קירות‪ ,‬צביעת קירות וחיפוי קירות‪,‬‬</w:t>
        <w:br/>
        <w:t>‫עבודות תיקון ושיקום שונות‪ ,‬עבודות בטון מזוין ותיקוני בטון (ראה פירוט מלא בפרק‬</w:t>
        <w:br/>
        <w:t>‫‪ 26‬לדו"ח)‪.‬‬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צבע לפריטי נגרות‪ ,‬מסגרות ואלומיניום הכוללות‪ :‬חידוש צבע ואיטום סביב‬</w:t>
        <w:br/>
        <w:t>‫פתחים (ראה פירוט מלא בפרק ‪ 25‬לדו"ח)‪.‬‬</w:t>
        <w:br/>
        <w:t>‫עבודות בחדרי מדרגות הכוללות‪ :‬שיפוץ קירות ותקרות‪ ,‬עבודות ריצוף וחיפוי קירות‪,‬‬</w:t>
        <w:br/>
        <w:t>‫עבודות מסגרות (ראה פירוט מלא בפרק ‪ 25‬לדו"ח)‪.‬‬</w:t>
        <w:br/>
        <w:t>‫עבודות איטום הכוללות‪ :‬עבודות איטום ברחבת כניסה בחזית המזרחית של הבית‬</w:t>
        <w:br/>
        <w:t>‫(ראה פירוט מלא בפרק ‪ 23‬לדו"ח)‪.‬‬</w:t>
        <w:br/>
        <w:t>‫עבודות שונות הכוללות‪ :‬מתקני חשמל‪ ,‬מתקני תברואה‪ ,‬ניקוז מי גשם‪ ,‬עבודות פירוק‬</w:t>
        <w:br/>
        <w:t>‫בניה (ראה פירוט מלא בפרק ‪ 22‬לדו"ח)‪.‬‬</w:t>
        <w:br/>
        <w:t>‫בצד כל רכיב כאמור‪ ,‬צוין התשלום הנדרש לצורך ביצוע העבודה האמורה‪ .‬לטענת‬</w:t>
        <w:br/>
        <w:t>‫הנתבעים הסכומים המצוינים ביחס לחלק מהעבודות הנ"ל בכתב הכמויות שהוצע ע"י‬</w:t>
        <w:br/>
        <w:t>‫חברת מאיר עוד טרם החתימה על החוזה (צורף כנספח ה' לתצהירו של פרידמן)‬</w:t>
        <w:br/>
        <w:t>‫נמוכים מהסכומים עליהם הוסכם בסופו של יום במסגרת החוזה‪ ,‬וחלק מן העבודות‬</w:t>
        <w:br/>
        <w:t>‫לא הופיעו כלל בכתב הכמויות אך הוספו לחוזה‪ .‬לא מצאתי כי יש בכך דופי‪ ,‬ואבהיר‪:‬‬</w:t>
        <w:br/>
        <w:t>‫כתב כמויות הינו בבחינת הצעה ראשונית של הקבלן לביצוע השיפוץ‪ .‬החוזה לעומת‬</w:t>
        <w:br/>
        <w:t>‫זאת‪ ,‬הינו מסמך המשקף את ההסכמות אליהם הגיעו הצדדים ואין חובה שיהיה זהה‬</w:t>
        <w:br/>
        <w:t>‫לכתב הכמויות‪ .‬פרידמן הסביר בעדותו כי היקף העבודה שהוסכם עליו בחוזה‬</w:t>
        <w:br/>
        <w:t>‫בהשוואה לכתב הכמויות גדל והשינויים נדרשו בהמלצת מהנדס חל"ת שליווה‬</w:t>
        <w:br/>
        <w:t>‫הפרויקט (פרוטוקול מיום ‪ ,62.5.00‬עמ' ‪ ,00‬שורות ‪ 05-53‬וכן ראה תשובתו בחקירה‬</w:t>
        <w:br/>
        <w:t>‫חוזרת‪ ,‬עמ' ‪ ,05‬שרות ‪ . )5-2‬הסבר זה הניח את דעתי‪ .‬מכל מקום סכום השיפוץ הכולל‬</w:t>
        <w:br/>
        <w:t>‫כפי שהוסכם עליו בחוזה (‪ )₪ 5,235,052.55‬נמוך ממילא מסכום השיפוץ הכולל שהוצע‬</w:t>
        <w:br/>
        <w:t>‫בכתב הכמויות (‪ )₪ 5,503,605.66‬כפי שאף אישר זאת פרידמן בעדותו עמ' ‪ ,00‬שורה‬</w:t>
        <w:br/>
        <w:t>‫‪" :63‬אני מפנה אותך לעובדה שההצעה הייתה ‪ .4.4‬מיליון ובסופו של דבר חתמנו על‬</w:t>
        <w:br/>
        <w:t>‫‪ ,"3.5‬כך שאיני מוצאת ממש בטענות הנתבעים לעניין זה‪.‬‬</w:t>
        <w:br/>
        <w:t>‫עוד מלינים הנתבעים על כך כי עבודות השיפוץ כללו החלפת כל המדרגות בחדרי‬</w:t>
        <w:br/>
        <w:t>‫המדרגות בבית‪ ,‬וזאת אף על פי שבכתב הכמויות ובחוזה לא סוכם כלל על החלפת‬</w:t>
        <w:br/>
        <w:t>‫המדרג ות אלא ציפויים בציפוי רום ושלח‪ .‬מטבע הדברים בעת ביצוע העבודות בפועל‬</w:t>
        <w:br/>
        <w:t>‫בשטח ייתכנו עבודות נוספות ובמקרה דנן נדרשה בהמלצת מהנדס חל"ת החלפת‬</w:t>
        <w:br/>
        <w:t>‫המדרגות‪ .‬ראה עדותו של מר פרידמן‪ ,‬עמ' ‪ ,03‬שורות ‪ .63-62‬לא ראיתי כי נגבה על כך‬</w:t>
        <w:br/>
        <w:t>‫סכום נוסף‪ ,‬כך שטענת הנתבעים בהקשר זה הינה לכל הפחות תמוהה‪.‬‬</w:t>
        <w:br/>
        <w:t>‫לאחר שבחנתי את ראיות הצדדים הנ"ל‪ ,‬הפסיקה אשר פורטה לעיל‪ ,‬והפסיקה אליה‬</w:t>
        <w:br/>
        <w:t>‫הפנו ב"כ הצדדים בסיכומיהם‪ ,‬שוכנעתי כי העבודות‪ ,‬נשוא התביעה‪ ,‬הינן בבחינת‬</w:t>
        <w:br/>
        <w:t>‫"החזקה שוטפת" של הרכוש המשותף בבית‪ ,‬ומשכך מחויבים הנתבעים לשאת‬</w:t>
        <w:br/>
        <w:t>‫בתשלום חלקם בגין עבודות אלה‪.‬‬</w:t>
        <w:br/>
        <w:t>‫עלות העבודות וחלקם של הנתבעים בעלות זו‬</w:t>
        <w:br/>
        <w:t>‫‪ .53‬בהתאם לחוזה שנחתם כאמור בין התובעת ונציגיה לחברת מאיר סכום השיפוץ הכולל‬</w:t>
        <w:br/>
        <w:t>‫עומד על סך של ‪ .₪ 5,235,052.55‬מר פרידמן אישר כאמור בעדותו את הסכום‬</w:t>
        <w:br/>
        <w:t>‫האמור‪ ,‬ועדותו זו לא נסתרה (עמ' ‪ 00‬שורה ‪.)63‬‬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העיד פרידמן בתצהירו כי הליך השיפוץ נמצא בעיצומו‪ ,‬וכי כנגד התשלומים‬</w:t>
        <w:br/>
        <w:t>‫ששולמו לקבלן ניתנו קבלות אשר עותק מהם צורף לתצהירו‪ .‬לטענת הנתבעים‬</w:t>
        <w:br/>
        <w:t>‫החשבוניות שצורפו אינן כוללות פירוט בעבור מה שולם כל תשלום‪ ,‬וכי יש לחייבם‬</w:t>
        <w:br/>
        <w:t>‫לכל היותר על הסכום ששולם בפועל‪ ,‬כפי המשתקף מהקבלות‪ .‬אין בידי לקבל טענות‬</w:t>
        <w:br/>
        <w:t>‫אלה‪ .‬בקבלות שצורפו צוין מפורשות כי הופקו ע"י חברת מאיר "ע"ח שיפוץ הבניין"‪.‬‬</w:t>
        <w:br/>
        <w:t>‫לצורך ביצוע העבודות נדרשים בעלי הדירות לשלם את חלקם‪ .‬ככל שלא ישלמו‪ ,‬לא‬</w:t>
        <w:br/>
        <w:t>‫ניתן יהיה לשלם לקבלן המבצע‪ ,‬משכך על בעלי הדירות‪ ,‬ובכלל זה הנתבעים‪ ,‬לשלם‬</w:t>
        <w:br/>
        <w:t>‫את מלוא חלקם בהוצאות השיפוץ ולא בהתאם לחלק ששולם בפועל‪.‬‬</w:t>
        <w:br/>
        <w:t>‫נוכח עדותו של פרידמן לעיל והחוזה שהוצג בפני‪ ,‬אשר לא נסתרו‪ ,‬שוכנעתי כי העלות‬</w:t>
        <w:br/>
        <w:t>‫הכוללת של העבודות עומדת על סך ‪.₪ 5,235,052.55‬‬</w:t>
        <w:br/>
        <w:t>‫אופן חישוב התשלום‬</w:t>
        <w:br/>
        <w:t>‫‪ .50‬בהתאם לסעיף ‪ 32‬לחוק המקרקעין החל על הבית‪ ,‬שהוחל כאמור על בתים שאינם‬</w:t>
        <w:br/>
        <w:t>‫רשומים כבתים משותפים בהתאם לסעיף ‪55‬ב לחוק המקרקעין‪ ,‬על בעל דירה‬</w:t>
        <w:br/>
        <w:t>‫להשתתף בהוצאות לפי יחס שטח רצפת דירתו אל שטח הרצפה של כל הדירות שבבית‬</w:t>
        <w:br/>
        <w:t>‫המשותף‪.‬‬</w:t>
        <w:br/>
        <w:t>‫הבית טרם נרשם‪ ,‬כאמור‪ ,‬בפנקס הבתים המשותפים‪ .‬לצורך הוכחת שטחי רצפות‬</w:t>
        <w:br/>
        <w:t>‫דירות הנתבעים ושטח כלל המרצפות בבית מסתמכת התובעת על רשימה מאת עיריית‬</w:t>
        <w:br/>
        <w:t>‫נתניה בה ישנו פירוט באשר לשטח כל דירה ודירה בבית לצורכי חישוב ארנונה (נספח‬</w:t>
        <w:br/>
        <w:t>‫ב' לתצהירו של פרידמן) (להלן‪" :‬רשימת העירייה")‪.‬‬</w:t>
        <w:br/>
        <w:t>‫לטענת הנתבעים‪ ,‬התובעת לא הוכיחה את מספר הדירות בבית וכפועל יוצא לא‬</w:t>
        <w:br/>
        <w:t>‫הוכיחה את שטח דירת הנתבעים והשטח הכולל של כלל הרצפות בבית‪ .‬כתימוכין‬</w:t>
        <w:br/>
        <w:t>‫לטענתה זו מפנה שוב לרשימת העירייה בה מצוין כי לבית ‪ 22‬דירות בעוד שבהתאם‬</w:t>
        <w:br/>
        <w:t>‫לרשימת בעלי דירות שצורפה כנספח ב' לתצהירו של פרידמן מצוינות רק ‪ 23‬דירות‬</w:t>
        <w:br/>
        <w:t>‫ובהתאם לנסח הרישום בבית יש ‪ 20‬דירות כמספר הערות האזהרה‪ ,‬כפי המופיע בנסח‬</w:t>
        <w:br/>
        <w:t>‫הרישום‪ .‬מאחר ומצאתי לדחות טענות אלה כמפורט בסעיף ‪ 60‬לעיל‪ ,‬אין לי אלא‬</w:t>
        <w:br/>
        <w:t>‫להפנות לנימוקיי שם‪.‬‬</w:t>
        <w:br/>
        <w:t>‫עוד לטענת הנתבעים אין לקבל את רשימת העירייה כראיה מאחר ורשימת העירייה‬</w:t>
        <w:br/>
        <w:t>‫אינה בבחינת "רשומה מוסדית" כהגדרתה בסעיפים ‪ 53‬ו – ‪ 52‬לפקודת הראיות‪ ,‬עורך‬</w:t>
        <w:br/>
        <w:t>‫המסמך לא הובא להעיד‪ ,‬ולא הוכחה אמיתות תוכנו‪ .‬לא מצאתי לקבל טענה זו‬</w:t>
        <w:br/>
        <w:t>‫ואבהיר‪ :‬ברי כי הנתבעים נושאים חלק כלשהו בהוצאות אחזקת וניהול הרכוש‬</w:t>
        <w:br/>
        <w:t>‫המשותף‪ .‬הנתבעים לא הציגו גרסה חלופית למספר הדירות בבית‪ ,‬והסתפקו בהכחשה‬</w:t>
        <w:br/>
        <w:t>‫גורפת‪ .‬כך גם לא הציגו גרסה חלופית לשטח רצפת דירותיהם ושטח רצפת כלל הדירות‬</w:t>
        <w:br/>
        <w:t>‫בבית‪ ,‬והסתפקו אף לעניין זה בהכחשה גורפת‪ .‬בחקירתו הנגדית אישר הנתבע ‪ 6‬כי‬</w:t>
        <w:br/>
        <w:t>‫ייתכן ושטח דירתו הוא כנטען ע"י התביעה (פרוטוקול מיום ‪ ,62.5.06‬עמ' ‪ ,02‬שורות‬</w:t>
        <w:br/>
        <w:t>‫‪ ,)66-63‬באשר לעדה מטעם נתבעת מס' ‪ 5‬התרשמתי שזו התחמקה מלתת תשובה‬</w:t>
        <w:br/>
        <w:t>‫ברורה (עמ' ‪ ,02‬שורות ‪ )62-55‬ונתבע מס' ‪ 0‬לא ידע להשיב כלל מהו שטח דירתו (עמ'‬</w:t>
        <w:br/>
        <w:t>‫‪ 05‬שורות ‪.)00-05‬‬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,‬אני מקבלת את גרסת התובעת באשר לשטח הרצפות של דירת כל אחד‬</w:t>
        <w:br/>
        <w:t>‫מהנתבעים ושטח המרצפות של ככל הדירות בית‪ ,‬וכפועל יוצא אני מקבלת את גרסת‬</w:t>
        <w:br/>
        <w:t>‫התובעת באשר לגובה חיוב כל אחד מהנתבעים בעלות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הקיזוז‬</w:t>
        <w:br/>
        <w:t>‫‪ .56‬לא מצאתי לקבל את טענת נתבעת מס' ‪ 5‬כי יש לקזז מסכום התביעה את הסכומים‬</w:t>
        <w:br/>
        <w:t>‫ששילמה‪ ,‬לטענתה‪ ,‬עבור שיפוצים שביצעה בעצמה ברכוש המשותף‪.‬‬</w:t>
        <w:br/>
        <w:t>‫‪ .55‬ראשית‪ ,‬לא הוכח כי נתבעת מס' ‪ 5‬ביצעה עבודות ברכוש המשותף‪ .‬גב' אדלר‪ ,‬מטעם‬</w:t>
        <w:br/>
        <w:t>‫הנתבעת ‪ ,5‬לא ידעה‪ ,‬כאמור‪ ,‬להשיב בחקירתה הנגדית האם העבודות‪ ,‬נשוא‬</w:t>
        <w:br/>
        <w:t>‫החשבוניות שצורפו לתצהירה‪ ,‬היו לטובת הרכוש המשותף או לטובת היחידות‬</w:t>
        <w:br/>
        <w:t>‫שבבעלות הנתבעת ‪ ,5‬ואף הודתה כי מידע זה נמסר לה ע"י אחרים אצל נתבעת ‪ ,5‬שכן‬</w:t>
        <w:br/>
        <w:t>‫לא עבדה בזמנים הרלבנטיים אצל נתבעת ‪( 5‬ראה פרוטוקול מיום ‪ ,62.5.06‬עמ' ‪,63‬‬</w:t>
        <w:br/>
        <w:t>‫שורות ‪ .)03-65‬אף מעיון בחשבוניות עצמן לא ניתן להיווכח באם עסקינן בעבודות‬</w:t>
        <w:br/>
        <w:t>‫שבוצעו ברכוש המשותף או בעבודות שבוצעו ביחידות שבבעלות הנתבעת ‪.5‬‬</w:t>
        <w:br/>
        <w:t>‫‪ .55‬שנית‪ ,‬סעיף ‪ 52‬לחוק המקרקעין‪ ,‬המצוי בפרק ה' לחוק האמור‪ ,‬אמנם מקנה זכות‬</w:t>
        <w:br/>
        <w:t>‫קיזוז לשותפים במקרקעין‪ ,‬אולם סעיף ‪( 32‬א) לחוק המקרקעין קובע במפורש כי‬</w:t>
        <w:br/>
        <w:t>‫הור אות פרק ה' לא יחולו על הרכוש המשותף בבית המשותף‪ .‬מכאן אתה למד כי‬</w:t>
        <w:br/>
        <w:t>‫המחוקק התכוון לשלול את זכות הקיזוז בכל הנוגע לרכוש המשותף‪ .‬הפסיקה קבעה‬</w:t>
        <w:br/>
        <w:t>‫כי בעל דירה זכאי לבצע תיקון ליקויים ברכוש המשותף על חשבונו ולהיפרע מהקופה‬</w:t>
        <w:br/>
        <w:t>‫המשותפת אם הקדים דרישה לנציגות וזו לא מילאה אחר חובותיה בדין‪ ,‬וכן אם‬</w:t>
        <w:br/>
        <w:t>‫הוכיח ‪ 5‬תנאים מצטברים‪ ,‬ואלו הם‪ :‬היה ליקוי ברכוש המשותף‪ ,‬הייתה דחיפות‬</w:t>
        <w:br/>
        <w:t>‫בצורך בתיקונו‪ ,‬הליקוי תוקן ברמה נאותה‪ ,‬הליקוי תוקן במחיר סביר‪ .‬ראה לעניין זה‪,‬‬</w:t>
        <w:br/>
        <w:t>‫ע"א (י‪-‬ם)‪ ,‬ברטה רוס נ' נציגות הבית המשותף מרחוב לייב יפה ‪ ,0‬פסקים תשמ"ה (ג)‪,‬‬</w:t>
        <w:br/>
        <w:t>‫‪.502‬‬</w:t>
        <w:br/>
        <w:t>‫‪ .53‬במקר ה שבפני לא נטען וממילא לא הוכח כי התקיימו תנאים אלה‪ .‬משכך‪ ,‬אני דוחה‬</w:t>
        <w:br/>
        <w:t>‫את טענת הקיזוז‪.‬‬</w:t>
        <w:br/>
        <w:t>‫‪ .52‬לא מצאתי כי נסיבות פסק הדין שניתן על ידי כבוד המפקחת פרנקל בתיק ‪066/35‬‬</w:t>
        <w:br/>
        <w:t>‫אליו מפנה ב"כ הנתבעים רלבנטיות למקרה שלפנינו‪ .‬שם בניגוד למקרה שבפני לא‬</w:t>
        <w:br/>
        <w:t>‫הוכח כי התקבלה החלטת רוב לביצוע העבודות וביצוע העבודות התבססו על החלטת‬</w:t>
        <w:br/>
        <w:t>‫הנציגות בלבד‪ ,‬שם בניגוד למקרה שלפני לא הובא פירוט באשר לעבודות שנדרשו‪ ,‬ואף‬</w:t>
        <w:br/>
        <w:t>‫לא פירוט בא שר לגובה עלותן‪ .‬שם בניגוד למקרה שבפני לא הוכחה כלל התביעה‪.‬‬</w:t>
        <w:br/>
        <w:t>‫‪ .55‬אשר על כן‪ ,‬ונוכח כל האמור לעיל‪ ,‬אני מקבלת את התביעה בחלקה ומורה כדלקמן‪:‬‬</w:t>
        <w:br/>
        <w:t>‫א‪ .‬הנתבע ‪ 0‬ישלם לתובעת סך של ‪ ₪ 55,356‬בצירוף הפרשי הצמדה וריבית מיום‬</w:t>
        <w:br/>
        <w:t>‫הגשת התביעה‪ ,66.2.00 ,‬ועד לתשלום בפועל‪ .‬כן ישלם הנתבע הוצאות 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התיק‪111111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‫בסכום כולל של ‪ ₪ 5,333‬אשר ישולמו בתוך ‪ 53‬ימים מהיום שאם לא כן יישאו‬</w:t>
        <w:br/>
        <w:t>‫הפרשי הצמדה וריבית ממועד מתן פסק הדין ועד למועד התשלום בפועל‪.‬‬</w:t>
        <w:br/>
        <w:t>‫ב‪ .‬הנתבע ‪ 6‬ישלם לתובעת סך של ‪ ₪ 065,205‬בצירוף הפרשי הצמדה וריבית מיום‬</w:t>
        <w:br/>
        <w:t>‫הגשת התביעה‪ ,66.2.00 ,‬ועד לתשלום בפועל‪ .‬כן ישלם הנתבע הוצאות משפט‬</w:t>
        <w:br/>
        <w:t>‫בסכום כולל של ‪ ₪ 5,333‬אשר ישולמו בתוך ‪ 53‬ימים מהיום שאם לא כן יישאו‬</w:t>
        <w:br/>
        <w:t>‫הפרשי הצמדה וריבית ממועד מתן פסק הדין ועד למועד התשלום בפועל‪.‬‬</w:t>
        <w:br/>
        <w:t>‫ג‪ .‬הנתבעת ‪ 5‬תשלם לתובעת סך של ‪ ₪ 056,526‬בצירוף הפרשי הצמדה וריבית מיום‬</w:t>
        <w:br/>
        <w:t>‫הגשת התביעה‪ ,66.2.00 ,‬ועד לתשלום בפועל‪ .‬כן ישלם הנתבע הוצאות משפט‬</w:t>
        <w:br/>
        <w:t>‫בסכום כולל של ‪ ₪ 5,333‬אשר ישולמו בתוך ‪ 53‬ימים מהיום שאם לא כן יישאו‬</w:t>
        <w:br/>
        <w:t>‫הפרשי הצמדה וריבית ממועד מתן פסק הדין ועד למועד התשלום בפועל‪.‬‬</w:t>
        <w:br/>
        <w:t>‫‪ .52‬לא הונחה בפני תשתית ראייתית להטלת עיקול על זכויותיהם של הנתבעים‪.‬‬</w:t>
        <w:br/>
        <w:t>‫התובעת לא הרימה את הנטל להוכיח כי הטלת העיקול כמבוקש נדרשת לצורך‬</w:t>
        <w:br/>
        <w:t>‫ביצוע פסק הדין‪ .‬משכך אני דוחה התביעה ככל שהיא נוגעת לרכיב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,‬ז' בכסלו תשע"ג‪ 60 ,‬בנובמבר ‪.6306‬‬</w:t>
        <w:br/>
        <w:t>‫המזכירות תישלח עותק מפסק הדין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1/105/2011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