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7/135/2011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2012-03-04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‫מרים חסאן ת‪.‬ז‪056218340 .‬‬                    ‫בעניין‪:‬‬</w:t>
        <w:br/>
        <w:t>‫ע"י ב"כ עוה"ד רועי דניאל‬</w:t>
        <w:br/>
        <w:t>‫מרח' הרצל ‪ 7‬נתניה ‪42400‬‬</w:t>
        <w:br/>
        <w:t>‫‪ ,09-8341560‬פקס‪09-8341561 :‬‬</w:t>
        <w:br/>
        <w:t>‫התובעת‬</w:t>
        <w:br/>
        <w:t>‫‪ -‬נגד‪-‬‬</w:t>
        <w:br/>
        <w:t>‫אטיה גטה ת‪.‬ז‪42184564 .‬‬</w:t>
        <w:br/>
        <w:t>‫מרח' דב הוז ‪ ,13‬נתניה‬</w:t>
        <w:br/>
        <w:t>‫ע"י ב"כ עו"ד שי מילר‬</w:t>
        <w:br/>
        <w:t>‫מרחוב האלון )החלוצים ‪ ,(6‬נתניה‬</w:t>
        <w:br/>
        <w:t>‫טל'‪ ,09-8626513 :‬פקס‪09-8626713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.1‬תביעה זו שבפני הוגשה על ידי בעלת דירה בבית משותף שברחוב דוב הוז ‪13‬‬</w:t>
        <w:br/>
        <w:t>‫בנתניה‪ ,‬המזוהה כגוש ‪ 8230‬חלקה ‪) 272‬להלן‪" :‬הבית"( כנגד בעלת דירה אחרת‬</w:t>
        <w:br/>
        <w:t>‫בבית‪ ,‬בה התבקש‪ ,‬בין היתר‪ ,‬להורות לנתבעת לחדול מלבשל בחצר הבית‬</w:t>
        <w:br/>
        <w:t>‫המשותפת‪ ,‬לשלם לתובעת סך של ‪ ₪ 44,100‬בגין ירידת ערך דירתה של התובעת‬</w:t>
        <w:br/>
        <w:t>‫בשל הריחות הרעים העולים מן הפרגולה אותה בנתה הנתבעת בחצר הבית‬</w:t>
        <w:br/>
        <w:t>‫המשותפת ובשל חסימת זרימת האוויר לדירתה של התובעת כתוצאה מבניה זו‪,‬‬</w:t>
        <w:br/>
        <w:t>‫וכן לשלם לתובעת דמי שימוש ראויים בסך של ‪ ₪ 3,153‬בגין פלישתה של‬</w:t>
        <w:br/>
        <w:t>‫התובעת לחצר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.2‬בהחלטתי מיום ‪ 4.12.11‬הוריתי לצדדים לסכם בשאלת סמכותו העניינית של‬</w:t>
        <w:br/>
        <w:t>‫המפקח על רישום המקרקעין לדון בסעדים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.3‬סמכותו של המפקח על רישום המקרקעין מעוגנת בהוראת סעיף ‪ 72‬לחוק‬</w:t>
        <w:br/>
        <w:t>‫המקרקעין‪ ,‬תשכ"ט ‪) 1969 -‬להלן‪" :‬חוק המקרקעין"(‪ ,‬המורה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התיק‪135/11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סכסוך בין בעלי דירות בבית משותף בדבר זכיותיהם או חובותיהם לפי‬</w:t>
        <w:br/>
        <w:t>‫התקנון או לפי סעיפים ‪ 59 ,58‬או ‪59‬א עד ‪59‬ח‪ ,‬לפי חוק המקרקעין )חיזוק בתים‬</w:t>
        <w:br/>
        <w:t>‫משותפים מפני רעידות אדמה(‪ ,‬התשס"ח – ‪ 2008‬או לפי סעיפים ‪6‬נט עד ‪6‬סא‪,‬‬</w:t>
        <w:br/>
        <w:t>‫‪21‬ב ו – ‪27‬ג לחוק הבזק‪ ,‬תשמ"ב ‪ 1982‬יכריע בו המפקח‪.‬‬</w:t>
        <w:br/>
        <w:t>‫)ב(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 ,‬לפני‬</w:t>
        <w:br/>
        <w:t>‫בית משפט מוסמך או לפני המפקח‪.‬‬</w:t>
        <w:br/>
        <w:t>‫)ג( האמור בסעיפים קטנים )א( ו ‪) -‬ב( יחול גם במקרה שמחזיק הדירה מטעם‬</w:t>
        <w:br/>
        <w:t>‫בעל הדירה או המתחזק הוא צד לסכסוך‪ ,‬ואם הייתה דירה מוחכרת בחכירה‬</w:t>
        <w:br/>
        <w:t>‫לדורות או בחכירת משנה לדורות ‪ -‬גם אם צד לסכסוך הוא המחכיר לדורות או‬</w:t>
        <w:br/>
        <w:t>‫מחכיר המשנה לדורות‪.‬‬</w:t>
        <w:br/>
        <w:t>‫)ד( האמור בסעיף זה אינו גורע מתוקפו של הסכם למסור סכסוכים כאמור‬</w:t>
        <w:br/>
        <w:t>‫להכרעת 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.4‬בתי המשפט נתנו פירוש דווקני לסעיפים אלה‪ ,‬וקבעו כי אין להרחיב את פירושם‪.‬‬</w:t>
        <w:br/>
        <w:t>‫ראה לעניין זה ד‪.‬נ‪ ,20/73 .‬שמע נ' סדובסקי ‪ ,‬ואח' פ"ד כח )‪:730 ,(1‬‬</w:t>
        <w:br/>
        <w:t>‫"סעיף ‪ 72‬לחוק המקרקעין‪ ....‬מרחיב אמנם סמכותו של מפקח‪ ,‬היכול עכשיו‬</w:t>
        <w:br/>
        <w:t>‫לדון בתביעת נזיקין בעילה של הסגת גבול‪ ,‬ולעניין זה נעשתה סמכותו מקבילה‬</w:t>
        <w:br/>
        <w:t>‫לזו של בית המשפט‪ ,‬אך‪ ....‬אין הוא רשאי לדון בתביעות נזיקיות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.5‬עילות המטרד והיפר חובה חקוקה אינן נמנות על סוג העניינים שבסמכותו של‬</w:t>
        <w:br/>
        <w:t>‫המפקח על רישום המקרקעין ובית המשפט חזר ופסק כי הן "תידונה בבית משפט‬</w:t>
        <w:br/>
        <w:t>‫השלום‪ ,‬שהוא בלבד המוסמך לדון בהן בהיותן נובעות משימוש במקרקעין ‪"...‬‬</w:t>
        <w:br/>
        <w:t>‫)ע"א ‪ ,664/71‬עורקבי ואח' נ' נקר‪ ,‬פ"מ‪ ,‬ע"ח ‪ .(130‬עוד קבע בית המשפט באותו‬</w:t>
        <w:br/>
        <w:t>‫עניין כי "עילת המטרד הפרטי אינה נגררת אחר עילות הפגיעה בזכות הקניין‬</w:t>
        <w:br/>
        <w:t>‫והסגת גבול ברכוש המשותף‪ ,‬ואינה טענה אינצדנטלית לשאלה שבסמכותו‬</w:t>
        <w:br/>
        <w:t>‫הייחודית של הפקיד המוסמך‪ .‬עילת התביעה עומדת בפני עצמה ואין לפקיד‬</w:t>
        <w:br/>
        <w:t>‫המוסמך לדון בה"‪ .‬ראה גם ע"א ‪ ,458/69‬שליט נ' גולדברג‪ ,‬פ"ד כ"ד )‪.231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.6‬באשר לעילת הסגת הגבול נפסק בע"א )מחוזי ת"א( ‪ ,3/98‬חנה גרינוולד נ' נעמי‬</w:t>
        <w:br/>
        <w:t>‫סילוני )פורסם בנבו( כי מפקח על רישום המקרקעין מוסמך על פי סעיף ‪) 72‬ב(‬</w:t>
        <w:br/>
        <w:t>‫לחוק המקרקעין לפסוק פיצויים בגין הסגת גבול‪:‬‬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‪) 72‬ב( לחוק המקרקעין מאפשר לתובע לבחור בנתיב הדיוני הנוח והיעיל‬</w:t>
        <w:br/>
        <w:t>‫עבורו להגשת תובענה בעילה של הסגת גבול )ר"ע ‪ ,587/83‬ועד הבית ברחוב‬</w:t>
        <w:br/>
        <w:t>‫תנועת המרי ‪ 2‬קרית אונו ואח' נ' ירדני ואח' )‪ ,(3‬בעמ' ‪ .(494‬המפקח על רישום‬</w:t>
        <w:br/>
        <w:t>‫המקרקעין הינו גוף מקצועי בעל מומחיות בעניינים הנוגעים לבתים משותפים‪.‬‬</w:t>
        <w:br/>
        <w:t>‫יתירה מכך‪ ,‬לא ניתן להתעלם מהקשיים הכרוכים בהתדיינות בבתי משפט‬</w:t>
        <w:br/>
        <w:t>‫בסכסוכי שכנים לאור העומס הרב המוטל על המערכת‪ .‬ראוי לציין בהקשר זה‪,‬‬</w:t>
        <w:br/>
        <w:t>‫כי המפקח רשאי לסטות מדיני הראיות ומסדרי הדין לשם גילוי האמת לעשיית‬</w:t>
        <w:br/>
        <w:t>‫צדק‪ .‬שיקולים אלו ואחרים יכולים להנחות תובע פוטנציאלי בתביעה על הסגת‬</w:t>
        <w:br/>
        <w:t>‫גבול‪ ,‬בבחירת הערכאה הנוחה לו‪ .‬משיקולים אלה‪ ,‬נבחרה העילה של הסגת‬</w:t>
        <w:br/>
        <w:t>‫גבול במקרקעין כעילה מועדפת‪ ,‬שכן כלל אין למפקח סמכות לדון בעילות על פי‬</w:t>
        <w:br/>
        <w:t>‫דיני הנזיקין‪ ...‬אין זה מתקבל על הדעת כי הסמכות הוענקה לדיון על פי העילה‬</w:t>
        <w:br/>
        <w:t>‫בנזיקין‪ ,‬אך נשללה ככל שהדבר נוגע למתן התרופה שבצידה של עילה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את הפרט‬</w:t>
        <w:br/>
        <w:t>‫הפסקת מטרד הבישול בחצר‬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התביעה התבקש‪ ,‬כאמור‪ ,‬להורות לנתבעת "לחדול מלבשל בחצר הבניין‬</w:t>
        <w:br/>
        <w:t>‫ולהפסיק את המטרד" )סעיף ‪ 14‬ה לכתב התביעה( אשר גורם ל"ריחות רעים‬</w:t>
        <w:br/>
        <w:t>‫וחריפים של בישול וטיגון" )סעיף ‪ 5‬לכתב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.8‬עסקינן בסעד הנובע מעילת המטרד העומדת‪ ,‬כאמור‪ ,‬בפני עצמה‪ ,‬ואינה מצויה‬</w:t>
        <w:br/>
        <w:t>‫בסמכותו של המפקח על רישום המקרקעין‪ .‬הפועל היוצא הוא כי אין בסמכותי‬</w:t>
        <w:br/>
        <w:t>‫ליתן הסעד המבוקש בפרק זה‪.‬‬</w:t>
        <w:br/>
        <w:t>‫ירידת ערך‬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.9‬במסגרת התביעה עוד התבקש לשלם לתובעת סך של ‪ ₪ 44,100‬בגין ירידת ערך‬</w:t>
        <w:br/>
        <w:t>‫דירתה של התובעת "בשל הריחות הרעים העולים מן הפרגולה שנבנתה שלא כדין‪,‬‬</w:t>
        <w:br/>
        <w:t>‫בניית הגדר בגובה החורג מן ההיתר‪ ,‬וחסימת זרימת האוויר מכיוון מערב" )סעיף‬</w:t>
        <w:br/>
        <w:t>‫‪ 12‬לכתב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התיק‪135/11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התובעת סמכותו של המפקח על רישום המקרקעין לדון בירידת ערך‬</w:t>
        <w:br/>
        <w:t>‫הדירה מעוגנת בסעיף ‪ 2‬לתקנון המצוי החל על הבית המורה כדלקמן‪:‬‬</w:t>
        <w:br/>
        <w:t>‫")א( בעל דירה אינו רשאי לעשות שינויים או תיקונים הפוגעים ברכוש המשותף‬</w:t>
        <w:br/>
        <w:t>‫או מסכנים או עשויים לסכן את קיומו או משנים או עשויים לשנות את ערכו‪.‬‬</w:t>
        <w:br/>
        <w:t>‫)ב( בעל דירה אינו רשאי לעשות בדירתו שינויים או תיקונים הפוגעים בדירה‬</w:t>
        <w:br/>
        <w:t>‫אחרת או מסכנים או עשויים לסכן את קיומה או משנים או עשויים לשנות את‬</w:t>
        <w:br/>
        <w:t>‫ערכה‪."..‬‬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.11‬אין בידי לקבל טענה זו‪ .‬בסמכותו של המפקח על רישום המקרקעין לקבוע‪ ,‬לכל‬</w:t>
        <w:br/>
        <w:t>‫היותר‪ ,‬כי הופרה הוראת סעיף ‪ 2‬לתקנון המצוי‪ ,‬ולהורות על השבת המצב‬</w:t>
        <w:br/>
        <w:t>‫לקדמותו‪ ,‬אך לא ליתן פיצוי בגין ההפרה המעוגנת בעילות נזיקיות אחרות כגון‬</w:t>
        <w:br/>
        <w:t>‫הפרת חובה חקוקה‪ ,‬שאינן נמנות על סוג העניינים שבסמכותו של המפקח על‬</w:t>
        <w:br/>
        <w:t>‫רישום המקרקעין‪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.12‬גם אם נאמר כי עילת התביעה בגין ירידת ערך מקורה בהסגת הגבול הנטענת מצד‬</w:t>
        <w:br/>
        <w:t>‫הנתבעת לא יהיה בכך כדי להועיל לתובעת לקבל סעד זה ואבהיר‪ :‬ככל שאקבע כי‬</w:t>
        <w:br/>
        <w:t>‫התובעת הסיגה הגבול כנטען‪ ,‬אזי הורה על השבת המצב לקדמותו ותופסק ירידת‬</w:t>
        <w:br/>
        <w:t>‫הערך הנטענת‪ .‬כל שאקבע כי התובעת לא הסיגה הגבול כנטען‪ ,‬אזי ממילא אין‬</w:t>
        <w:br/>
        <w:t>‫מקום לדון בירידת הערך הנטענת‪.‬‬</w:t>
        <w:br/>
        <w:t>‫דמי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.13‬במסגרת התביעה התבקש אף לחייב הנתבעת לשלם לתובעת דמי שימוש ראויים‬</w:t>
        <w:br/>
        <w:t>‫בסך של ‪ ₪ 3,153‬בגין פלישתה של הנתבעת‪ ,‬כך על פי הנטען‪ ,‬לחצר הבית‬</w:t>
        <w:br/>
        <w:t>‫המשותפת‪.‬‬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‪) 72‬ב( לחוק המקרקעין הסמיך המפקח על רישום המקרקעין לדון בסכסוך‬</w:t>
        <w:br/>
        <w:t>‫בין בעלי דירות בבית משותף שעילתו הסגת גבול מצד בעל דירה לגבי דירה אחרת‬</w:t>
        <w:br/>
        <w:t>‫או לגבי הרכוש המשותף‪ ,‬כשלתובע הבחירה אם להביאו בפני בית משפט השלום‬</w:t>
        <w:br/>
        <w:t>‫או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התיק‪135/11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 74‬לחוק המקרקעין קובע כי "למפקח הדן בסכסוך יהיו כל הסמכויות שיש‬</w:t>
        <w:br/>
        <w:t>‫לשופט בית משפט שלום הדן בתביעה אזרחית"‪ ,‬וסעיף ‪ 75‬לחוק בתי המשפט‬</w:t>
        <w:br/>
        <w:t>‫)נוסח משולב(‪ ,‬תשמ"ד ‪ ,1984 -‬קובע סמכות כללית ליתן כל סעד‪" :‬כל בית‬</w:t>
        <w:br/>
        <w:t>‫משפט הדן בעניין אזרחי מוסמך לתת פסק דין הצהרתי‪ ,‬צו עשה‪ ,‬צו לא תעשה‪,‬‬</w:t>
        <w:br/>
        <w:t>‫צו ביצוע בעין ןכל סעד אחר‪ ,‬ככל שיראה לנכון בנסיבות שלפניו"‪.‬‬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.16‬משכך‪ ,‬ומשהוסמך המפקח על רישום המקרקעין לדון בתביעה שעניינה הסגת‬</w:t>
        <w:br/>
        <w:t>‫גבול‪ ,‬לא יהיה זה מתקבל על הדעת‪ ,‬לדידי‪ ,‬לקבוע כי הוא נעדר סמכות ליתן‬</w:t>
        <w:br/>
        <w:t>‫תרופה שבצידה של עילת הסגת הגבול‪ .‬ראה גרינוולד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.17‬נוכח האמור לעיל אני סבורה‪ ,‬כי המפקח על רישום המקרקעין מוסמך ליתן כל‬</w:t>
        <w:br/>
        <w:t>‫"סעד אחר" הנדרש בקשר עם תביעה שעילתה הסגת גבול‪ ,‬לרבות‪ ,‬פסיקת דמי‬</w:t>
        <w:br/>
        <w:t>‫שימוש ראויים‪ .‬בכך אני מצטרפת לדעתו של חברי כבוד המפקח סילברמן ראה‬</w:t>
        <w:br/>
        <w:t>‫תיק ‪ ,285/10‬נציגות הבית המשותף רחוב סוקולוב ‪ 66‬רמת השרון נ' שלמה צפריר‬</w:t>
        <w:br/>
        <w:t>‫)פורסם בנבו( ‪ ,‬ומאמצת את נימוקיו המפורטים‪.‬‬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.18‬אשר על כן ונוכח כל האמור לעיל‪ ,‬אני קובעת כי אני נעדרת סמכות עניינית ליתן‬</w:t>
        <w:br/>
        <w:t>‫הסעדים המבוקשים בסעיפים ‪) 14‬ה( ו – ‪ 15‬לכתב התביעה‪ ,‬ומורה על מחיקתם‪.‬‬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,‬י' באדר תשע"ב‪ 04 ,‬במרץ ‪.2012‬‬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7/135/2011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