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1/39/2011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2012-02-28 · ירושלים · שלומי הייזלר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 מס'‪39/11 :‬‬                                              ‫בפני כב' המפקח ש‪ .‬הייזלר‬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בן לברט ‪4‬‬              ‫התובעת‪:‬‬</w:t>
        <w:br/>
        <w:t>‫באמצעות יאיר אחיטוב‬</w:t>
        <w:br/>
        <w:t>‫רח' בן לברט ‪ ,4‬ירושלים‬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 ד‪-‬‬     ‫‪-‬נ‬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‫מאירה ריינר ואח'‬             ‫הנתבעים‪:‬‬</w:t>
        <w:br/>
        <w:t>‫רחוב בן לברט ‪ ,4‬ירושלים‬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‪ -‬דין‬</w:t>
        <w:br/>
        <w:t>‫התובעת‪ ,‬נציגות הבית המשותף ברחוב בן לברט ‪ 4‬בירושלים‪ ,‬הגישה תביעה כנגד הנתבעים ‪ ,‬לשלם‬</w:t>
        <w:br/>
        <w:t>‫את חובם בהשתתפות בהוצאות אחזקת הרכוש המשותף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.‬העובדות‪:‬‬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.1‬המדובר בבית המשותף ברחוב בן לברט ‪ - 4‬רחוב מטודלה ‪ 23‬בירושלים‪ ,‬המצוי במקרקעין‬</w:t>
        <w:br/>
        <w:t>‫בגוש ‪ 30025‬חלקה ‪( 168‬להלן‪" :‬הבית המשותף")‪.‬‬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.2‬התובעת‪ ,‬כך על פי כתב התביעה ‪ ,‬הינה נציגות הבית המשותף ‪ ,‬והנתבעים הינם הבעלים של‬</w:t>
        <w:br/>
        <w:t>‫דירה הידועה כתת חלקה ‪ ,10‬הרשומה בשטח של ‪ 46.4‬מ"ר‪ ,‬וצמודים לה ‪ 46/810‬חלקים‬</w:t>
        <w:br/>
        <w:t>‫ברכוש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.3‬לבית המשותף תקנון מוסכם ‪ ,‬ובמסגרתו נקבע כי על דירה מס ' ‪ 10‬לשאת ב‪ 2/38 -‬חלקים‪,‬‬</w:t>
        <w:br/>
        <w:t>‫בהוצאות אחזקת הרכוש המשותף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1‬מתוך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.4‬ביום ‪ 23.2.10‬הגישה התובעת תביעה כנגד הנתבעים ‪ ,‬במסגרתה טענה כי הנתבעים לא שילמו‬</w:t>
        <w:br/>
        <w:t>‫את מלוא חלקם בהשתתפות בהוצאות אחזקת הרכוש המשותף בתקופה החל מיום ‪ 6.09‬ועד‬</w:t>
        <w:br/>
        <w:t>‫להגשת כתב התביעה ‪ ,‬ובסך הכל מסתכם חובם של הנתב עים‪ ,‬נכון למועד הגשת כתב‬</w:t>
        <w:br/>
        <w:t>‫התביעה‪ ,‬בסך של ‪.₪ 3,920‬‬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.5‬הנתבעים הגישו כתב הגנה ביום ‪ ,28.3.11‬במסגרתו הכחישו את טענות ה נציגות‪ ,‬ואף טענו כי‬</w:t>
        <w:br/>
        <w:t>‫הנציגות‪ ,‬כמו גם הנציג שבחר להגיש את התביעה מטעמה ‪ ,‬מר אחיטוב ‪ ,‬אינם רשאים להגיש‬</w:t>
        <w:br/>
        <w:t>‫התובענה כלל וכלל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.6‬משלא עלה בידי להביא את הצדדים לעמק השווה ‪ ,‬נקבע התיק לתצהירים והוכח ות‪ ,‬ולאחר‬</w:t>
        <w:br/>
        <w:t>‫מכן סכמו שני הצדדים בכתב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.‬טענות הצדדים‪:‬‬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.7‬התובעת טענה ‪ ,‬כי הנתבעים הינם בעלי המניות בחברה הרשומה כבעלת הזכויות ב דירה מס'‬</w:t>
        <w:br/>
        <w:t>‫בהשתתפות בהוצאות אחזקת הרכוש המשותף ‪,‬‬        ‫‪ ,10‬והם חייבים לשלם את חלק הדירה‬</w:t>
        <w:br/>
        <w:t>‫בהתאם לחוק המקרקעין ‪ ,‬התשכ"ט‪( 1969-‬להלן‪ " :‬החוק")‪ ,‬ועל פי החלק היחסי שנקבע‬</w:t>
        <w:br/>
        <w:t>‫בתקנון‪.‬‬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.8‬לטענת התובעת אין כל ממש בדברי הנתבעים כי הנציגות חבה להם כספים ‪ ,‬ומכל מקום ‪ ,‬אין‬</w:t>
        <w:br/>
        <w:t>‫זה נוגע לתובענה דנן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.9‬התובעת טוענת‪ ,‬כי מר אחיטוב נבחר לנציגות כדת וכדין‪ ,‬ובחירתו זו אושררה באסיפה נוספת‬</w:t>
        <w:br/>
        <w:t>‫ל האסיפה הכללית – מוצג ת ‪1/‬‬        ‫ביום ‪ .4.5.11‬בהקשר לכך מפנה הנציגות לפרוטוקו‬</w:t>
        <w:br/>
        <w:t>‫ולפרוטוקול מיום ‪.13.1.11‬‬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.01‬התובעת מוסיפה ‪ ,‬כי על פי סעיף ‪ 73‬לחוק‪ ,‬אין ספק כי הנציגות רשאית להביא תביעתה‬</w:t>
        <w:br/>
        <w:t>‫לתשלום דמי האחזקה החודשיים ‪ ,‬בפני המפקח על רישום המקרקעין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.11‬כן טוענת התובעת‪ ,‬כי אין כל קשר בין התביעה דנן לבין תיק ההוצאה לפועל (‪03-08411-00-‬‬</w:t>
        <w:br/>
        <w:t>‫‪ ,)7‬ומכל מקום מבהירה כי המדובר בתיק שהוזנח בעבר ‪ ,‬ועתה מבקשת הנציגות לגבות חוב‬</w:t>
        <w:br/>
        <w:t>‫זה‪ ,‬שכן אין היא רשאית‪ ,‬לטענתה‪ ,‬לוותר על כספי הדיירים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.21‬מוסיפה התובעת וטוענת ‪ ,‬כי טענות הנתבעים בדבר סתימה מכוונת של ביוב דירתם הינן פרי‬</w:t>
        <w:br/>
        <w:t>‫דמיונה של הנתבעת מס' ‪ ,1‬ובכל מקרה‪ ,‬ככל שיש לה טענות כאלה ‪ ,‬הרי שעליה להגי ש תביעה‬</w:t>
        <w:br/>
        <w:t>‫בפני הערכאה המתאימה לכך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2‬מתוך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.31‬התובעת טוענת‪ ,‬כי התנהלות הנתבעים הינה טורדנית וקנטרנית ‪ ,‬ויש לפסוק כנגדם הוצאות‬</w:t>
        <w:br/>
        <w:t>‫אשר יהווה הרתעה מפני הגשת תביעות נוספות שלא לצורך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.41‬מן העבר השני טוענים הנתבעים כי יש לדחות את התביעה כנ גדם‪.‬‬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.51‬לטענת הנתבעים‪ ,‬הנציגות לא נבחרה כדין והיא אינה חוקית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.61‬אשר למר אחיטוב ‪ ,‬לטענת הנתבעים ‪ ,‬הוא אינו רשאי להיות חבר נציגות ‪ ,‬שכן הוא אינו בעל‬</w:t>
        <w:br/>
        <w:t>‫דירה‪ .‬משכך‪ ,‬כך טוענים הנתבעים ‪ ,‬לא יכול היה מר אחיטוב להגיש את התביעה דנן בשם‬</w:t>
        <w:br/>
        <w:t>‫הנציגות‪ .‬לטענת הנתבעים ‪ ,‬אין בייפוי הכח שניתן למר אחיטוב לרפא פגם זה ‪ ,‬ומכל מקום ‪,‬‬</w:t>
        <w:br/>
        <w:t>‫הוא ניתן לאחר הגשת התביעה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.71‬לטענת הנתבעים ‪ ,‬דברים אלו רלוונטיים גם לגב ' בריינס שאינה בעלת דירה ‪ .‬בתוך כך טוענים‬</w:t>
        <w:br/>
        <w:t>‫הנתבעים‪ ,‬כי גב ' נגה בריינס נבחרה על פי ייפוי כח ‪ ,‬אולם עיון ב ו מורה‪ ,‬כי הוא ניתן לבע לת‬</w:t>
        <w:br/>
        <w:t>‫שם אחר ‪ ,‬וכי הוא נשל ח לאדם שאין לו כל קשר לנציגות ‪ ,‬וגם זאת‪ ,‬רק ביום ‪ ,8.5.11‬היינו‬</w:t>
        <w:br/>
        <w:t>‫ארבעה ימים לאחר האסיפה הכללית בה נבחרה הגב ' בריינס‪.‬‬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.81‬לטענת הנתבעים ‪ ,‬אין כל צורך להתייחס לפסקי ד ין שנתנו בעבר ביחס ליחס ים בין הנתבעים‬</w:t>
        <w:br/>
        <w:t>‫לנציגות‪ ,‬שכן מדובר בפסקי דין שבטלים מעיקרם בשל העובדה שנתנו בח וסר סמכות‪.‬‬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.91‬הנתבעים טוענים עוד ‪ ,‬כי אין לראות בנציגות כמי ש זכאית "אבסולוטית" לדמי אחזקה ‪,‬‬</w:t>
        <w:br/>
        <w:t>‫והנחה מוטעית זו היא שהביאה לפסקי דין מוטעים בעבר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.02‬לטענת הנתבעים הנציגות אינה רשאית לתבוע בעל דירה ‪ ,‬ובעשותה כן חורגת היא מהיקף‬</w:t>
        <w:br/>
        <w:t>‫הסמכות שהוענקה לה בדין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.12‬לטענת הנתבעים ‪ ,‬הם אינם הנתבעים הנכונים ‪ ,‬וכי‪" :‬כבוד המפקח מתבקש לצוות על‬</w:t>
        <w:br/>
        <w:t>‫החזרתם ל "חברה" ולמחזיקה מטעמה ‪ ,‬של כל הכספים אשר ה "נציגות" גבתה מהם‬</w:t>
        <w:br/>
        <w:t>‫כ"בעלים"‪ ,‬בתיקים הקודמים ‪ ,‬בפני המפקח ‪ ,‬לגבי הנכס המדובר בצירוף פיצוי מתאים "‪.‬‬</w:t>
        <w:br/>
        <w:t>‫מוסיפים הנתבעים וטוענים ‪ ,‬כי הנתבעים אינם בעלים של הנכס הנדו ן או מחזיקים מטעמם‬</w:t>
        <w:br/>
        <w:t>‫של בעלי הנכס שבנדון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.22‬מוסיפים הנתבעים וטוענים ‪ ,‬כי התובעת לא מבצעת את תפקידה כיאות‪ ,‬בין היתר ‪ ,‬מאחר‬</w:t>
        <w:br/>
        <w:t>‫שהיא לא דואגת לכך שאחזקת הרכוש המ שותף תהיה "תקינה"‪ .‬בתוך כך ‪ ,‬טוענים הנתבעים‬</w:t>
        <w:br/>
        <w:t>‫כי הנציגות הורתה להעביר מנוע מזגן לחזית הבית המשותף ‪ ,‬דבר הגורם ל דירתם רעשים‬</w:t>
        <w:br/>
        <w:t>‫חמורים ביותר‪ ,‬עדי כדי מניעת האפ שרות להתגורר בדירה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3‬מתוך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.32‬הנתבעים טוענים כי התובעת ומר אחיטוב באים בידיים לא נקיות ‪ ,‬באשר הם מקימים רעש‬</w:t>
        <w:br/>
        <w:t>‫בלתי נסבל ‪ ,‬מבצעים פסק דין שהושג במרמה ‪ ,‬וסוחטים כספים באיומים מקרובה של‬</w:t>
        <w:br/>
        <w:t>‫המבקשת‪.‬‬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.42‬לטענת הנתבעים ‪ ,‬בתביעה זו מבקש מר אחיט וב לתבוע סכום שכבר נפסק לטובת הנציגות‬</w:t>
        <w:br/>
        <w:t>‫בתיק קודם‪ ,‬זאת‪ ,‬חרף העובדה שהוסבר לו שאין לתבוע אותו סכום פעמים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.52‬הנתבעים אף מפנים לתיק קודם במסגרתו העידה חברת נציגות כי היא מכהנת כנציגות כבר‬</w:t>
        <w:br/>
        <w:t>‫עשרים שנה מבלי לקיים אסיפה שנתית אחת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‫תביעה ולחייב את הנציגות וחבריה בהוצאות‬           ‫‪ .62‬בשל כל אלה טענו הנתבעים כי יש לדחות ה‬</w:t>
        <w:br/>
        <w:t>‫משפט‪.‬‬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‫הכרעה‪:‬‬    ‫ג‪.‬‬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.72‬סעיפים ‪ 72-73‬לחוק המקרקעין קוב עים כדלקמן‪:‬‬</w:t>
        <w:br/>
        <w:t>‫‪.72‬‬</w:t>
        <w:br/>
        <w:t>‫(א) סכסוך בין בעלי דירות בבית משותף בדבר זכויותיהם או חובותיהם לפי התקנון או‬</w:t>
        <w:br/>
        <w:t>‫לפי סעיפים ‪ 59 ,58‬או ‪59‬א עד ‪59‬ח‪ ,‬לפי חוק המקרקעין (חיזוק בתים משותפים מפני‬</w:t>
        <w:br/>
        <w:t>‫רעידות אדמה )‪ ,‬התשס"ח‪ 2008-‬או לפי סעיפים ‪6‬נט עד ‪6‬סא‪21 ,‬ב ו‪27 -‬ג לחוק הבזק ‪,‬‬</w:t>
        <w:br/>
        <w:t>‫תשמ"ב‪ 1982-‬יכריע בו המפקח‪.‬‬</w:t>
        <w:br/>
        <w:t>‫(ב) ‪....‬‬</w:t>
        <w:br/>
        <w:t>‫(ג) האמור בסעיפים קטנים (א) ו‪(-‬ב) יחול גם במקרה שמחזיק הדירה מטעם בעל הדירה‬</w:t>
        <w:br/>
        <w:t>‫או המתחזק הוא צד לסכסוך ‪ ,‬ואם היתה דירה מוחכרת בחכירה לדורות א ו בחכירת משנה‬</w:t>
        <w:br/>
        <w:t>‫לדורות ‪ -‬גם אם צד לסכסוך הוא המחכיר לדורות או מחכיר המשנה לדורות ‪.‬‬</w:t>
        <w:br/>
        <w:t>‫(ד) ‪...‬‬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‫‪.73‬‬</w:t>
        <w:br/>
        <w:t>‫ואלה זכאים להביא סכסוך להכרעתו של המפקח ‪:‬‬</w:t>
        <w:br/>
        <w:t>‫(‪ )1‬כל בעל דירה או צד אחר לסכסוך כמוגדר בסעיף ‪;72‬‬</w:t>
        <w:br/>
        <w:t>‫(‪ )2‬נציגות הבית המשותף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.82‬סעיפים אלו מגדירים ‪ ,‬הן את הנושאים אשר למפקח על רישום המקרקעין סמכות לדון בהם ‪,‬‬</w:t>
        <w:br/>
        <w:t>‫והן את בעלי הדין שרשאים להגיש תביעתם בפני המפקח ‪ .‬מסעיף ‪ )1(72‬לחוק עולה מפורשות ‪,‬‬</w:t>
        <w:br/>
        <w:t>‫כי סכסוך ביחס ל חובות וזכויות של בעלי הדירות בנוגע לתשלום הוצאות אחזקת הרכוש‬</w:t>
        <w:br/>
        <w:t>‫המשותף‪ ,‬הינו בסמכותו הייחודית של המפקח על רישום המקרקעין ‪ ,‬וברי‪ ,‬כי על פי סעיף‬</w:t>
        <w:br/>
        <w:t>‫‪ )2(73‬לחוק‪ ,‬הנציגות רשאית להביא תביעתה בנוגע לכך בפני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4‬מתוך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.92‬ודוק‪ :‬לא רק שהנציגות רשאית להגיש תביעה כנגד בעל דירה המסרב לשלם את חלקו ‪ ,‬אלא‬</w:t>
        <w:br/>
        <w:t>‫שחובתה לעשות כן ‪ .‬יפים לעניין זה דברי המלומד אייזנשטיין [א‪ .‬אייזנשטיין ‪ ,‬יסודות והלכות‬</w:t>
        <w:br/>
        <w:t>‫בדיני מקרקעין ‪ ,‬חלק שלישי ‪ ]313 ,‬אשר קבע ‪ ,‬בהסתמכו על דברי בית המשפט העליון בפסק‬</w:t>
        <w:br/>
        <w:t>‫הדין בע"א ‪ ,98/80‬נציגות הבית המשותף נ' קדמת לוד בע"מ‪ ,‬פ"ד לו(‪ ,21,)2‬כי‪:‬‬</w:t>
        <w:br/>
        <w:t>‫"הנציגות רשאית ‪ ,‬ואף חייבת ‪ ,‬לתבוע כל בעל דירה שאינו משלם את הוצאות ניהול‬</w:t>
        <w:br/>
        <w:t>‫הבית המשותף ואחזקתו התקינה ‪ ,‬כאמור בסעיף ‪ 58‬לחוק‪."...‬‬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.03‬אין כל ספק ‪ ,‬על כן ‪ ,‬כי הנציגות רשאית היתה להגיש את התביעה דנן ‪ .‬לא למותר לציין ‪ ,‬כי‬</w:t>
        <w:br/>
        <w:t>‫תביעות מעין אלו מוגשות תדיר בפני המפקח על רישום המקרקעין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.13‬אף את טענת הנתבע ים‪ ,‬שלפיה מר אחיטוב לא רשאי היה להיבחר לנציגות בשל העובדה‬</w:t>
        <w:br/>
        <w:t>‫שהוא אינו בעל דירה ‪ ,‬יש לדחות‪ .‬גם לעניין זה יפים דברי המלומד אייזנשטיין [שם‪:]321 ,‬‬</w:t>
        <w:br/>
        <w:t>‫"האסיפה הכללית שבוחרת את הנציגות רשאית לבחור נציגות בת חבר אחד או‬</w:t>
        <w:br/>
        <w:t>‫יותר‪...‬אין בתקנון המצוי הוראה שמחייבת לבחור כנצי גות רק מי שנמנה על בעלי‬</w:t>
        <w:br/>
        <w:t>‫הדירות‪...‬מובן שאין מניעה למנות שוכרים של דירות כנציגות ‪ ,‬במיוחד לאור פסק‬</w:t>
        <w:br/>
        <w:t>‫הדין של השופט מ ' בן יאיר בפסק הדין טרוצקי נ ' מזרחי‪ ,‬שקבע כי לשוכר רגיל זכות‬</w:t>
        <w:br/>
        <w:t>‫ההצבעה באסיפה הכללית 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.23‬במקרה דנן ‪ ,‬על פי פרוטוקול האסיפה הכללית מיום ‪ 13.1.11‬נבחרו ה "ה אליהו פרץ ויאיר‬</w:t>
        <w:br/>
        <w:t>‫אחיטוב כנציגות ‪ ,‬וכעולה מפרוטוקול זה לא היה מי שהתנגד לבחירה ‪ .‬בסיכומיהם‪ ,‬לא העלו‬</w:t>
        <w:br/>
        <w:t>‫הנתבעים טענה כנגד פרוטוקול זה [טענות הנתבעים נגעו לאסיפה מיום ‪ ,]4.5.11‬ולפיכך יש‬</w:t>
        <w:br/>
        <w:t>‫לראות בו כמשקף נאמנה את שארע באסיפה הכללית מיום ‪ .13.1.11‬משכך‪ ,‬יש לקבוע כי מר‬</w:t>
        <w:br/>
        <w:t>‫אחיטוב זכה לתמיכת האסיפה הכללית למינוי ו‪ ,‬ולפיכך כהונתו כדין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.33‬כמובא לעיל‪ ,‬חלק מתפקיד הנציגות הוא להגיש תביעות כנגד בעל דירה המסרב לשלם את‬</w:t>
        <w:br/>
        <w:t>‫חלקו היחסי ‪ ,‬וממילא‪ ,‬אין כל צורך בהחלטת אסיפה כללית לצורך הגשת תביעה ‪ .‬לפיכך‪,‬‬</w:t>
        <w:br/>
        <w:t>‫משעה שנבחר מר אחיטוב כנציגות כדין ‪ ,‬היה רשאי מר אחיטוב להגיש תביעה זו בשם‬</w:t>
        <w:br/>
        <w:t>‫הנציגות‪.‬‬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.43‬לאור קביעתי כאמור‪ ,‬אין צורך להידרש לכל השאלות הנוספות שהעלו הנתבעים ביחס לייפוי‬</w:t>
        <w:br/>
        <w:t>‫כח כזה או אחר ‪ ,‬ולאירועים שאפפו את האסיפה הכללית מיום ‪ ,4.5.11‬שכן כך או כך ‪ ,‬משעה‬</w:t>
        <w:br/>
        <w:t>‫שקבל מר אחיטוב את תמיכת האסיפה הכללית למינוי ו כנציגות‪ ,‬היה רשאי להגיש התביעה ‪,‬‬</w:t>
        <w:br/>
        <w:t>‫כאמור‪.‬‬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.53‬אשר לזהות הנתבעים‪:‬‬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 שרשומה כבעלת הדירה הינה "חברת אחוזת זיגר בע "מ"‪ .‬למרות זאת ‪ ,‬התביעה הוגשה‬</w:t>
        <w:br/>
        <w:t>‫כנגד בעלי המניות בחברה ‪ ,‬בטענה כי בעלי המניות מסתתרים מאחורי האישיות המשפטית‬</w:t>
        <w:br/>
        <w:t>‫של החברה שבבעלותם ומתחמקים מתשלום ‪ .‬ככלל‪ ,‬לא היתה ה נציגות רשאית לתבוע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5‬מתוך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‫בעלי המניות באופן אישי ולבצע הליך של "הרמת מסך "‪ ,‬כבר בשלב זה ‪ .‬בנסיבות אלו ‪ ,‬יש‬</w:t>
        <w:br/>
        <w:t>‫לסלק את התביעה כנגד הנתבעים בכובעם כבעלי המניות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.63‬יחד עם זאת ‪ ,‬בעוד שיש לסלק התביעה כנגד הנתבעים ‪ ,2-3‬שונים פני הדברים לגבי הנתבעת‬</w:t>
        <w:br/>
        <w:t>‫מס' ‪ .1‬נתבעת זו ‪ ,‬כך עולה מ החומר המונח בפני ‪ ,‬מתגוררת בדירה ונוהגת בה מנהג בעלים [ר'‬</w:t>
        <w:br/>
        <w:t>‫למשל התייחסותה של הנתבעת מס ' ‪ 1‬לדירה במסגרת חקירתה בעמוד ‪ 3‬שורות ‪12-18‬‬</w:t>
        <w:br/>
        <w:t>‫לפרוטוקול]‪ .‬בהינתן זאת ‪ ,‬ובהיות הנתבעת מס ' ‪ 1‬בעלת המניות בחברה שהינה בעלת הדירה ‪,‬‬</w:t>
        <w:br/>
        <w:t>‫ניתן לראות בה כ"מחזיק הדירה מטעם בעל הדירה "‪ ,‬במובנו של סעיף ‪(72‬ג) לחוק‪ ,‬ולפיכך‬</w:t>
        <w:br/>
        <w:t>‫רשאית הנציגות לתובעה לשלם את חלק דירתה בהוצאות אחזקת הרכוש המשותף של הבית‬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.73‬נמצא אפוא‪ ,‬כי התביעה כנגד הנתבעת מס ' ‪ 1‬הוגשה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.83‬לגופו של עניין ‪ ,‬טוענת התובעת כי הנתבעת לא שילמה את דמי האחזקה החודשיים החל‬</w:t>
        <w:br/>
        <w:t>‫משנת ‪ ,2009‬ובסך הכל מסתכם חובה בסך של ‪ .₪ 3,920‬טענה זו גובתה בתצהירו של מר‬</w:t>
        <w:br/>
        <w:t>‫אחיטוב‪ ,‬ועדותו נותרה אמינה ביותר‪ ,‬גם במהלך חקירתו על ידי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.93‬מנגד‪ ,‬הכחישה אמנם הנתבעת מס' ‪ 1‬באופן גורף את חובה ‪ ,‬אך לא הציגה כל קבלה כי שילמה‬</w:t>
        <w:br/>
        <w:t>‫את הסכום הנטען ‪ .‬הנתבעת אף התחמקה ממתן תשובות ענייניו ת לשאלה שנשאלה בעניין זה ‪,‬‬</w:t>
        <w:br/>
        <w:t>‫וכך העידה [עמוד ‪ 4‬שורות ‪ 27-44‬לפרוטוקול ]‪:‬‬</w:t>
        <w:br/>
        <w:t>‫ש‪ :‬האם מיוני ‪ 2009‬עד פברואר ‪ 2011‬שילמת מיסים‪.‬‬</w:t>
        <w:br/>
        <w:t>‫ת‪ :‬אינני רוצה להשיב כיון שלמר אחיטוב אין מעמד ותחת מחאה אני מעידה ששילמתי‬</w:t>
        <w:br/>
        <w:t>‫כל המגיע ממני ואתה אישית חייב לי עשרות אלפי שקלים שגביתם שלא כחו ק‪"...‬‬</w:t>
        <w:br/>
        <w:t>‫‪...‬‬</w:t>
        <w:br/>
        <w:t>‫ש‪ :‬האם יש לך קבלות?‬</w:t>
        <w:br/>
        <w:t>‫ת‪ :‬יש לי קבלות מה שההוצאה לפועל נתנה לי ‪ .‬הוא תבע אותי באופן לא חוקי בהוצאה‬</w:t>
        <w:br/>
        <w:t>‫לפועל‪ .‬בהוצאה לפועל נותנים קבלה ‪ .‬לא מובן לי למה את שואל אותי אם קיבלתי‬</w:t>
        <w:br/>
        <w:t>‫קבלה בהוצאה לפועל הרי בהוצאה לפועל נותנים קבלות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‫תשובה עניינית לשאלות בנוגע‬   ‫‪ .04‬אי הצגת קבלות ‪ ,‬והעובדה כ י התבעת בחרה שלא ליתן‬</w:t>
        <w:br/>
        <w:t>‫לתשלום‪ ,‬עומדות לה לרועץ ‪ .‬לא זו אף זו ‪ ,‬מאחר ש תיק ההוצאה לפועל נוגע לתקופה קודמת‬</w:t>
        <w:br/>
        <w:t>‫‪ ,]2004‬הרי‪,‬‬    ‫[לכל המאוחר ‪ ,‬המדובר בכספים הנוגעים לתביעה הקודמת שהוגשה בשנת‬</w:t>
        <w:br/>
        <w:t>‫שהפנייתה של הנתבעת לתשלומים ששולמו במסגרת ההוצאה לפועל ‪ ,‬היא הנותנת כי הנתבעת‬</w:t>
        <w:br/>
        <w:t>‫לא שילמה בגין התקופה מושא כתב התביעה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.14‬המסקנה המתקבלת היא ‪ ,‬על כן‪ ,‬כי הנתבעת לא שילמה את החוב מושא כתב התביעה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.24‬הלכה היא ‪ ,‬כי ככל שנמצא כי בעל דירה או מחזיק מטעמו ‪ ,‬לא שילם את החוב הנטען‪ ,‬יש‬</w:t>
        <w:br/>
        <w:t>‫לחייבו בתשלום ‪ ,‬ואין לשעות לטענותיו כי אי התשלו ם נבע מכך ש הנציגות לא מילאה‬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6‬מתוך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‫תפקידה כיאות ‪ .‬בעניין זה נפסק לא פעם כי‪" :‬אין זיקה בין החובות במובן זה ‪ ,‬שאי קיומה‬</w:t>
        <w:br/>
        <w:t>‫של האחת ע "י צד אחד נותנת זכות לצד האחר לעמוד מלקיים חובתו הוא " [ר'‪ :‬ע"א ‪204/79‬‬</w:t>
        <w:br/>
        <w:t>‫וייזר ואח ' נ' נציגות הבית המשותף ‪ ,‬פסקים תשמ "ד א ' עמ' ‪ ,498‬כן ר '‪ :‬ע"א ‪ 58/87‬שלום‬</w:t>
        <w:br/>
        <w:t>‫ואח' נ' נציגות הבית המשותף (פורסם באתר נבו ) אשר אושר בביהמ "ש העליון ברע "א‬</w:t>
        <w:br/>
        <w:t>‫‪ 294/87‬שלום ואח ' נ' נציגות הבית המשותף (פורסם באתר נבו )‪ ,‬שקבע כי‪ " :‬תרופתו של מי‬</w:t>
        <w:br/>
        <w:t>‫שטוען כי דרישת תשלום היא מופרזת או כי לא נערכה ביקורת חשבונות כראוי ‪ ,‬או כי נפל‬</w:t>
        <w:br/>
        <w:t>‫פגם אחר ‪ ,‬היא בפניה לאסיפה הכללית ‪ ,‬או בהיעדר הסדר מניח את הדעת אל המפקח‬</w:t>
        <w:br/>
        <w:t>‫הפועל לפי חוק המקרקעין ‪ ,‬התשכ"ט‪ ."1969-‬על כן ‪ ,‬גם במידה שיש לנתבעים טענות כאלה‬</w:t>
        <w:br/>
        <w:t>‫ואחרות כנגד הנציגות ‪ ,‬אין הדבר מאפשר להם שלא לשלם את חובותיה ם הנדרשים‪.‬‬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‫נטענה טענ ה כלשהי כנגד "מפתח" קביעת‬    ‫‪ .34‬מעבר לכך אדגיש ‪ ,‬כי אף לגופו של עניין לא‬</w:t>
        <w:br/>
        <w:t>‫ההוצאות‪ ,‬ולא בוססה ולו במעט הטענה כי הנציגות אינה מתפקדת כראוי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.44‬לאור כל האמור אין אלא לקבוע כי הנתבעת מס ' ‪ 1‬חייבת בתשלום הנתבע בכתב התביעה ‪.‬‬</w:t>
        <w:br/>
        <w:t>‫בהקשר לכך חשוב לציין ‪ ,‬כי אני מקבל את הבהרת נציג התובעת‪ ,‬כי חוב הנתבעת בגין‬</w:t>
        <w:br/>
        <w:t>‫התקופה שבין ‪ 9.10‬לבין ‪ ,2.11‬הינו בסך של ‪[ ₪ 1,000‬כפי שנתבע בסה "כ רכיב זה בכתב‬</w:t>
        <w:br/>
        <w:t>‫התביעה] ולא ‪[ ₪ 500‬כתוצאה של הכפלת ‪ ₪ 100‬בחמישה חודשים אלו ]‪ .‬כפי שהובהר על ידי‬</w:t>
        <w:br/>
        <w:t>‫נציג התובעת‪ ,‬סכום ה‪ ₪ 100 -‬שנכתב בכתב התביעה ‪ ,‬הינו סכום הבסיס ‪ ,‬ואולם בגין דירת‬</w:t>
        <w:br/>
        <w:t>‫הנתבעים‪ ,‬על פי שטחה וחלקה בהשתתפות בהוצאות [‪ ,]2/38‬אמור היה להשתלם בתקופה זו‬</w:t>
        <w:br/>
        <w:t>‫סך של ‪ ₪ 200‬לחודש‪ .‬הדברים גובו במסמכים שצורפו להודעה מטעם הנציגות מיום ‪,5.4.11‬‬</w:t>
        <w:br/>
        <w:t>‫והנתבעת לא הביאה כל ראיה כנגד מסמכים אלו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‫' ‪ ,1‬ומורה לה לשלם לתובעת בגין‬      ‫‪ .54‬אשר על כן אני מקבל את התביעה כנגד הנתבעת מס‬</w:t>
        <w:br/>
        <w:t>‫התקופה מושא כתב התב יעה סך של ‪ ,₪ 3,920‬בצירוף ריבית והצמדה כדין מהמועד בו היתה‬</w:t>
        <w:br/>
        <w:t>‫אמורה לשלם כל תשלום ותשלום ‪ ,‬ועד התשלום בפועל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‫(הכוללת החזר אגרת בית‬       ‫‪ .64‬בנוסף אני מחייב את הנתבעת לשלם לתובעת הוצאות משפט‬</w:t>
        <w:br/>
        <w:t>‫משפט) בסך כולל של ‪.₪ 1,500‬‬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 ‪ ,‬ה' אדר תשע "ב‪ 28 ,‬פברואר ‪ ,2012‬בהעדר הצדדים ‪ ,‬ונשלח אליהם בדואר רשום עם‬</w:t>
        <w:br/>
        <w:t>‫אישור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‫__________________‬</w:t>
        <w:br/>
        <w:t>‫ש‪ .‬הייזלר‬</w:t>
        <w:br/>
        <w:t>‫מפקח בכיר על רישום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7‬מתוך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1/39/2011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