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1/235/2011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2011-12-30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ברחוב חרל"פ ‪ 26‬ירושלים‬             ‫התובעים‪:‬‬</w:t>
        <w:br/>
        <w:t>‫‪ .2‬מרים חסין‬</w:t>
        <w:br/>
        <w:t>‫יהונתן חסין‬</w:t>
        <w:br/>
        <w:t>‫‪ .3‬טלי ברנר‬</w:t>
        <w:br/>
        <w:t>‫‪ .4‬ישראל הוז‬</w:t>
        <w:br/>
        <w:t>‫‪ .5‬גליה פנחסי‬</w:t>
        <w:br/>
        <w:t>‫עופר פנחסי‬</w:t>
        <w:br/>
        <w:t>‫ע"י ב"כ עוה"ד מרדכי גולן‬</w:t>
        <w:br/>
        <w:t>‫מרחוב הרצל ‪ 25‬נתניה‬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‫רפאל בר גיל‬               ‫הנתבע‪:‬‬</w:t>
        <w:br/>
        <w:t>‫ע"י ב"כ עוה"ד אלישיב סימון‬</w:t>
        <w:br/>
        <w:t>‫מרחוב רד"ק ‪ 18‬ירושלים‬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חרל"פ ‪ 26‬ירושלים הבנוי על חלקה ‪ 16‬בגוש ‪30023‬‬</w:t>
        <w:br/>
        <w:t>‫)להלן‪"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בפנקס הבתים המשותפים ועל ניהולו חל התקנון המצוי‪.‬‬</w:t>
        <w:br/>
        <w:t>‫התובעים הינם נציגות הבית וכן בעלים של חלק מהדירות בבית‪.‬‬</w:t>
        <w:br/>
        <w:t>‫הנתבע הינו בעלים של דירה בבית הידועה כתת חלקה ‪) 1‬להלן‪" :‬דירת הנתבע"(‪.‬‬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דירת הנתבע הורחבה על חשבון הרכוש המשותף‪ ,‬הן בחפירה מתחתיה והן על‬</w:t>
        <w:br/>
        <w:t>‫חשבון שטח הגינה המשותפת‪ .‬קודמיו של הנתבע בזכויות ביצעו את החפירה אולם הוא רכש את‬</w:t>
        <w:br/>
        <w:t>‫הדירה כאשר הוא מודע לכך שאין הסכמה של בעלי הדירות האחרים בבית לעבודה‪ .‬הנתבע פרץ‬</w:t>
        <w:br/>
        <w:t>‫דלת כניסה לדירתו ישירות מהגינה ודלת נוספת מאחד החדרים וסתם את הכניסה לדירה מתוך חדר‬</w:t>
        <w:br/>
        <w:t>‫המדרגות‪ .‬הנתבע ריצף חלק מהחצר ובנה דק על חלק אחר‪ ,‬הזיז בלוני גז של שכנים‪ ,‬חסם את‬</w:t>
        <w:br/>
        <w:t>‫המעבר לחלק המערבי של הגינה ואת המעבר לכניסה התחתונה של הבית‪ .‬הנתבע מונע מבעלי‬</w:t>
        <w:br/>
        <w:t>‫הדירות לעשות שימוש סביר בגינה ובמחסן המשותף‪.‬‬</w:t>
        <w:br/>
        <w:t>‫לאור האמור מבקשים התובעים כי הנתבע יפרק ויהרוס את המבנים אשר הוקמו על ידו ולהחזיר את‬</w:t>
        <w:br/>
        <w:t>‫המצב לקדמותו‪ ,‬יפרק את הריצוף והדק בגינה‪ ,‬ינקה את הגינה‪ ,‬יפתח את המעבר לכניסה התחתונה‬</w:t>
        <w:br/>
        <w:t>‫של הבניין ולגינה ויסלק את כל המיטלטלין שלו המצויים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מכחיש כי בוצעו עבודות הרחבה כלשהן לשטח הגינה‪ .‬המדובר בסגירת מרפסת בקונטור‬</w:t>
        <w:br/>
        <w:t>‫המרפסות הקיימות בדירות אחרות בבית‪ ,‬שגם הן נסגרו‪ .‬אין בכך לגזול דבר מבעלי הדירות‬</w:t>
        <w:br/>
        <w:t>‫האחרים‪ .‬חפירת החלל מתחת לדירת הנתבע בוצעה על ידי בעל הדירה הקודם אשר הצהיר במכירה‬</w:t>
        <w:br/>
        <w:t>‫כי אין התנגדות של בעלי הדירות לעבודה שבוצעה‪ .‬תלונה שהוגשה לעירייה בהקשר זה נדחתה‬</w:t>
        <w:br/>
        <w:t>‫מחוסר עניין‪ .‬גם בעת שרכש הנתבע את הדירה היתה דלת יציאה מהדירה לגינה‪ ,‬כפי שניכר גם‬</w:t>
        <w:br/>
        <w:t>‫מתשריט הבית המשותף‪ .‬הנתבע אך שינה את מיקומו של הפתח‪ .‬הנתבע הגביהה את גדר הבית על‬</w:t>
        <w:br/>
        <w:t>‫מנת ליצור חוצץ בין דירתו לבין רשות הרבים‪ .‬החצר היתה מוזנחת ללא כל טיפול והנתבע דאג על‬</w:t>
        <w:br/>
        <w:t>‫חשבונו לטיפוחה לרווחת כל בעלי הדירות‪ .‬המעבר מהגינה לדלת הכניסה לחדר המדרגות פתוח‬</w:t>
        <w:br/>
        <w:t>‫ופנוי‪ .‬שער חיצוני הותקן במקום זה שהיה קיים קודם לכן‪ ,‬בדיוק באותו המקום‪ .‬הנתבע אינו טוען‬</w:t>
        <w:br/>
        <w:t>‫לזכות בלעדית בחצר ואין הוא מונע שימוש מאחרים בחצר זו‪ ,‬אולם‪ ,‬גם הוא רשאי לעשות שימוש‬</w:t>
        <w:br/>
        <w:t>‫סביר ברכוש משותף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מקדימה‬</w:t>
        <w:br/>
        <w:t>‫בטרם אכנס לדיון לגופם של דברים מוצא אני לנכון לציין כי ניסיתי להביא את הצדדים בתיק זה‬</w:t>
        <w:br/>
        <w:t>‫להידברות והסכמות אשר ייתרו את הצורך בהכרעה ויאפשרו להם המשך חיים משותפים‪ ,‬שהרי‬</w:t>
        <w:br/>
        <w:t>‫כבר אמרו חכמים "טוב שכן קרוב מאח רחוק"‪ .‬במיוחד אמורים הדברים בנסיבות בהן תוצאות‬</w:t>
        <w:br/>
        <w:t>‫ההכרעה‪ ,‬על פני הדברים‪ ,‬עשויות שלא להיטיב עם מי מהצדדים‪ .‬כך עלה בידי לשמחתי לעשות‬</w:t>
        <w:br/>
        <w:t>‫בנוגע לסכסוך דומה אחר בבית‪ .‬אולם‪ ,‬בהליך דנן הצדדים התבצרו בעמדותיהם ולא השכילו לסיים‬</w:t>
        <w:br/>
        <w:t>‫את המחלוקות בהבנה והידברות‪ .‬משכך אין מנוס כי "יקוב הדין את ההר" על כל המשמעויות‬</w:t>
        <w:br/>
        <w:t>‫שבדבר‪.‬‬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‫המסגרת החוקית לדיון בענייננו קבוע בסעיף ‪ 2‬לתקנון המצוי שבתוספת לחוק המקרקעין‪ ,‬תשכ"ט‬</w:t>
        <w:br/>
        <w:t>‫– ‪) 1969‬להלן‪" :‬חוק המקרקעין"( החל על הבית כאמור‪ ,‬הקובע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 המשותף או מסכנים או‬</w:t>
        <w:br/>
        <w:t>‫עשויים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– לרבות פגיעה בחזותו‬</w:t>
        <w:br/>
        <w:t>‫החיצונית התקינה והאחידה כפי שהיתה בעת גמר הבניה‪".‬‬</w:t>
        <w:br/>
        <w:t>‫בע"א ‪ 136/63‬לווינהיים ואח' נ‪ .‬שוורצמן ואח' פ"ד י"ז )‪ 1722 (3‬בעמ' ‪ 1725‬נפסק כי "אין בעל‬</w:t>
        <w:br/>
        <w:t>‫דירה רשאי לעשות שינויים או תיקונים בדירתו הפוגעים ברכוש המשותף אלא אם קיבל הסכמת‬</w:t>
        <w:br/>
        <w:t>‫האסיפה הכללית ואין נפקא מינה אם הפגיעה היא קטנה או גדולה וניתנת לפצויי נאות או לא"‪.‬‬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515/65‬רבובסקי ואח' נגד גלסברג ואח' פ"ד כ )‪ (2‬עמ' ‪ 290‬כי פגיעה ברכוש המשותף‬</w:t>
        <w:br/>
        <w:t>‫מצדיקה מתן צו עשה גם מבלי שיתלווה לפגיעה כל נזק ממשי‪.‬‬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‫ההלכות המוזכרות לעיל אושרו גם בע"א ‪ 93/81‬אליאס ואח' נ‪ .‬שיפר ואח' פ"ד ל"ז )‪.444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‫פסיקה זו מצמצמת את יכולת הפגיעה של בעל דירה ברכוש המשותף‪.‬‬</w:t>
        <w:br/>
        <w:t>‫זאת ועוד‪ .‬בע"א ‪ 395/74‬יצחק לוי ואח' נ' רבקה סמואל ואח' פ"ד כט )‪ 39 (2‬נקבע כי "המחוקק‬</w:t>
        <w:br/>
        <w:t>‫נקט בסעיף ‪ 2‬בלשון כללית ורחבה ביותר‪ .‬הוא דיבר בלשון פגיעה סתם‪ ,‬כלומר פגיעה מכל סוג‬</w:t>
        <w:br/>
        <w:t>‫שהוא‪ .‬מכאן‪ ,‬ששאף לתפוס ברשתו גם מעשים שאין בהם פגיעה פיזית דוקא‪ ,‬אך בוודאי ובוודאי‬</w:t>
        <w:br/>
        <w:t>‫שעל שלמותו הפיזית של הרכוש המשותף פרש המחוקק את חסותו‪ .‬גם מ"מ הנשיא בפסק‪ -‬דינו‬</w:t>
        <w:br/>
        <w:t>‫בדיון הנוסף בענין סדובסקי‪ ,‬הדגיש כי מצב המבנה הוא סטטי וכי הסעיף הנדון בא להבטיח את‬</w:t>
        <w:br/>
        <w:t>‫"שלמות המבנה ותקינותו"‪ .‬לפיכך‪ ,‬צדק בית‪-‬המשפט המחוזי באמרו‪ ,‬כי מאחר ומדובר בקיר‬</w:t>
        <w:br/>
        <w:t>‫חיצוני שהוא רכוש משותף‪ ,‬לא היו המערערים רשאים לנהוג בו מנהג בעלים ולעשות בו כטוב‬</w:t>
        <w:br/>
        <w:t>‫בעיניהם"‪.‬‬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810/82‬זול בו בע"מ נגד זיידה ואח' פ"ד ל"ז )‪ 737 (4‬נפסק כי ניתן להחיל ההלכה בכל‬</w:t>
        <w:br/>
        <w:t>‫הנוגע ליחסים בין בעלים במקרקעין משותפים גם על יחסים שבין בעלי דירות בבית משותף‪ ,‬כדברי‬</w:t>
        <w:br/>
        <w:t>‫כב' השופט ברק )כתוארו אז(‪" :‬בעלותו של שותף במקרקעין אין בה כשלעצמה "כדי להצדיק‬</w:t>
        <w:br/>
        <w:t>‫עשיית דבר הגורם נזק או אי נוחות לאחר" )סעיף ‪ 14‬לחוק המקרקעין(‪ .‬הסייג השני קובע‪ ,‬כי הן‬</w:t>
        <w:br/>
        <w:t>‫הרוב והן המיעוט חייבים לפעול בדרך מקובלת ובתום לב )סעיפים ‪ 39‬ו‪) 61-‬ב( לחוק החוזים )חלק‬</w:t>
        <w:br/>
        <w:t>‫כללי(‪ ,‬תשל"ג‪ .1973-‬המיעוט והרוב אינם זרים זה לזה‪ .‬עבותות של קניין מקשרים ביניהם‪ .‬חוק‬</w:t>
        <w:br/>
        <w:t>‫המקרקעין מעניק לכל אחד מהם כוחות כלפי רעהו‪ .‬בהפעלת כוחות אלה יש לנהוג בהגינות" )שם‬</w:t>
        <w:br/>
        <w:t>‫)בעמ' ‪.((740‬‬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פוסק כב' השופט ח‪ .‬כהן בע"א ‪ 782/70‬רדומילסקי נגד פרידמן פ"ד כה )‪" :523 (2‬ובא‬</w:t>
        <w:br/>
        <w:t>‫הכלל הגדול שבסעיף ‪ 14‬לחוק וקובע שזכות הבעלות כשלעצמה אין בה כדי להצדיק עשיית כל‬</w:t>
        <w:br/>
        <w:t>‫דבר‪ ,‬ומתן צו‪-‬מניעה בכלל זה‪" ,‬הגורם נזק או אי‪-‬נוחות לאחר" – רוצה לומר‪ ,‬אין להתיר את‬</w:t>
        <w:br/>
        <w:t>‫השימוש בזכות הבעלות כעילה לגרום נזק או אי‪-‬נוחות אפילו למסיג‪-‬גבול‪ ,‬מקום שהשימוש בעילה‬</w:t>
        <w:br/>
        <w:t>‫זו אינו דרוש באורח סביר למימוש זכות הבעלות עצמה או למטרה חוקית אחרת" )עמ' ‪.(530‬‬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כב' השופט חשין ברע"א ‪ 7112/93‬צודלר ואח' נ‪ .‬ש‪ .‬יוסף ואח' פ"ד מח )‪ ,550 (5‬החיל את‬</w:t>
        <w:br/>
        <w:t>‫עיקרון "תום לב" על יחסי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‫וראה גם רע"א ‪ 6339/97‬משה רוקר ואח' נגד משה סלומון ואח' פד"י נה )‪.199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המצב המשפטי כאמור ננתח עתה את הנסיבות הקונקרטיות לסכסוך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דירת הנתבע לחלל שמתחת לדירתו‬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הנתבע לא ביצע את עבודות חפירת החלל מתחת לדירת הנתבע‪ .‬כך נטען כבר בכתב‬</w:t>
        <w:br/>
        <w:t>‫התביעה )סעיף ‪.8‬א‪ .(.‬כך גם מאשר מר הוז בעדותו )עמוד ‪ 2‬שורה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מחלקות כי עבודות אלו גם בוצעו לפני שנים רבות ‪ -‬מר הוז מאשר כי עוד בשנת ‪ 1996‬התלונן‬</w:t>
        <w:br/>
        <w:t>‫בעירייה בהקשר זה )עמוד ‪ 2‬שורות ‪ (3-4‬ולא הובאה על ידי התובעים כל ראיה מה קרה עם אותן‬</w:t>
        <w:br/>
        <w:t>‫תלונות‪.‬‬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‫העיד בפני מר גיל בן מנחם )הבעלים הקודם בדירת הנתבע( בנוגע לעבודות החפירה שביצע –‬</w:t>
        <w:br/>
        <w:t>‫"החפירה הייתה לצורך איטום היסודות כנגד רטיבות‪ ,‬ולא לצורך יצירת מרתף‪ .‬האזור שם היה מלא‬</w:t>
        <w:br/>
        <w:t>‫רטיבות כי הוא חפור מתחת לאדמה‪ .‬ש‪.‬ת‪ .‬היה צריך לעשות את האיטום הזה מבפנים‪ ,‬בהתחלה זה‬</w:t>
        <w:br/>
        <w:t>‫לא פתר את הבעיה‪ ,‬תבענו את הקבלן‪ ,‬אחרי סבב שני של איטום זה פתר את הבעיה‪ .‬ש‪.‬ת‪ .‬מעולם‬</w:t>
        <w:br/>
        <w:t>‫לא הרחבתי את הדירה‪ .‬ש‪.‬ת‪ .‬החדר שנוצר במרתף נאטם אח"כ‪ .‬אני מכרתי אותו כחלל שיורד‬</w:t>
        <w:br/>
        <w:t>‫מתחת למפלס‪ .‬הייתה גישה למפלס‪ .‬ריצפתי את החלל‪ ,‬לא זוכר שהיה חלון" )עמוד ‪ 7‬שורה ‪ 44‬עד‬</w:t>
        <w:br/>
        <w:t>‫עמוד ‪ 8‬שורה ‪ .(5‬עדותו זו מקובלת עלי ולא נסתרה‪ .‬אומנם‪ ,‬אין בידי מר בן מנחם מסמך הסכמה‬</w:t>
        <w:br/>
        <w:t>‫של השכנים )עמוד ‪ 8‬שורה ‪ .(43‬אולם‪ ,‬הוא מעיד כי "כשעשינו את האיטום היו התנגדויות של הגב'‬</w:t>
        <w:br/>
        <w:t>‫טל‪ ,‬בתום השיפוצים הייתה ישיבה והעניין נדון‪ ,‬גב' טל פנתה לאגודה לתרבות הדיור ובשורה‬</w:t>
        <w:br/>
        <w:t>‫התחתונה כל ההתנגדויות באו על מקומן‪ ,‬ולא היו עוד הליכים והמצב שנוצר היה מקובל על‬</w:t>
        <w:br/>
        <w:t>‫הדיירים" )עמוד ‪ 8‬שורות ‪ .(38-40‬גם עדותו זו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,‬התובעים בחרו להעיד בהליך שבפני את מר הוז וגב' ברנר בלבד‪ ,‬כאשר אותם בעלי דירות‬</w:t>
        <w:br/>
        <w:t>‫שהיו מעורבים בהליכים השונים הקשורים לדירת הנתבע‪ ,‬לא הובאו לעדות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בהקשר זה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.(606 (2‬בנסיבות דנן יש באי העדתם של העדים‬</w:t>
        <w:br/>
        <w:t>‫כאמור‪ ,‬ובפרט אלו אשר הינם גם בעלי דין בהליך דנן‪ ,‬כדי לתמוך את עדותו של מר בן מנחם‪.‬‬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‫לזאת יש להוסיף‪ ,‬כאמור‪ ,‬כי התובעים ידעו על קיומה של החפירה עוד משנת ‪ ,1996‬לכל המוקדם‬</w:t>
        <w:br/>
        <w:t>‫)לאור עדותו של מר הוז(‪ .‬אף על פי כן‪ ,‬תקופה של למעלה מ‪ 15 -‬שנה‪ ,‬לא נקטו בכל הליך משפטי‬</w:t>
        <w:br/>
        <w:t>‫כנגד הנתבע או קודמיו בזכויות‪.‬‬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התובעים גם היתה כל העת‪ ,‬כפי שזו מוצאת ביטוי בעדותו של מר הוז‪ ,‬כי את בעיות האיטום‬</w:t>
        <w:br/>
        <w:t>‫בדירות הקומת הקרקע על בעלי הדירות להסדיר בעצמם )עמוד ‪ 2‬שורות ‪ .(26-33‬כך עשה מר בן‬</w:t>
        <w:br/>
        <w:t>‫מנחם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כי ‪" -‬כאשר נטען כי תביעה הוגשה תוך שיהוי בוחן בית המשפט את ההשתהות‬</w:t>
        <w:br/>
        <w:t>‫שבהגשת התביעה ‪ -‬קרי‪ ,‬את משך הזמן שחלף מהמועד בו קמה עילת התביעה ועד המועד שבו‬</w:t>
        <w:br/>
        <w:t>‫הוגשה התביעה‪ .‬במובן זה דומה בדיקת טענת השיהוי בהגשת תביעה לבדיקת השאלה האם‬</w:t>
        <w:br/>
        <w:t>‫התיישנה התביעה‪ .‬ואולם‪ ,‬בשונה מטענת התיישנות‪ ,‬לא די בכך שחלף פרק זמן ממושך ממועד קום‬</w:t>
        <w:br/>
        <w:t>‫העילה ועד הגשת התביעה בכדי שתקום טענת שיהוי‪ .‬שיהוי בהגשת תביעה נוצר מקום בו יש‬</w:t>
        <w:br/>
        <w:t>‫בהשתהות בפנייה לבית המשפט משום שימוש לא נאות בזכות התביעה הנתונה לתובע ופגיעה‬</w:t>
        <w:br/>
        <w:t>‫בציפייה הלגיטימית של הנתבע שלא להיתבע‪ .‬לפיכך‪ ,‬בכדי שייקבע כי תביעה הוגשה בשיהוי על‬</w:t>
        <w:br/>
        <w:t>‫הנתבע להוכיח כי בנסיבות המקרה התובע זנח את זכות התביעה; או כי במשך הזמן שינה הנתבע‬</w:t>
        <w:br/>
        <w:t>‫את מצבו לרעה; או כי השיהוי נגרם עקב חוסר תום לב מצד התובע )ראו‪ ,‬ע"א ‪ 6805/99‬תלמוד‬</w:t>
        <w:br/>
        <w:t>‫תורה הכללי והישיבה הגדולה עץ חיים בירושלים נ' הועדה המקומית לתכנון ולבניה ירושלים‪ ,‬פ"ד‬</w:t>
        <w:br/>
        <w:t>‫נז)‪) 433 (5‬להלן ‪ -‬פרשת תלמוד תורה(; ע"א ‪ 410/87‬עזבון ליברמן נ' יונגר‪ ,‬פ"ד מה)‪756- ,749 (3‬‬</w:t>
        <w:br/>
        <w:t>‫‪ ;755‬ע"א ‪ 403/63‬תמיר נ' שמאלי פ"ד יח)‪) "(54-53 ,47 (1‬רע"א ‪ 8630/05‬ניר שיתופי – אגודה‬</w:t>
        <w:br/>
        <w:t>‫ארצית להתיישבות עובדים עבריים בישראל בע"מ ואח' נ' עיריית הוד השרון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סבירה היתה הנחת הנתבע כי התובעים הסכימו לחפירה שבוצעה ע"י קודמיו בזכויות‬</w:t>
        <w:br/>
        <w:t>‫וזנחו את תביעותיהם וטענותיהם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עלה בידי התובעים להוכיח‪ ,‬ולו בראשית ראיה‪ ,‬פגיעה כלשהי בזכויותיהם עקב החפירה‬</w:t>
        <w:br/>
        <w:t>‫האמורה – לא קונסטרוקטיבית‪ ,‬לא קניינית ולא תכנונית‪ .‬בהקשר זה אעיר כי מטעם התובעים‬</w:t>
        <w:br/>
        <w:t>‫הוגשה חוות דעת מומחה של האדריכלית רבקה פרוש‪ .‬בחוות דעתה מתייחסת האדריכלית לחריגות‬</w:t>
        <w:br/>
        <w:t>‫בניה שונות בדירת הנתבע‪ .‬דא עקא‪ ,‬אין בחוות דעת זו כל זכר‪ ,‬ולו ברמז‪ ,‬לחריגת בניה כלשהי‬</w:t>
        <w:br/>
        <w:t>‫בחפירה האמורה או לפגיעה כלשהי שיש בחפירה זו במי מבעלי הדירות בבית‪ .‬ויודגש‪ ,‬אף אם‬</w:t>
        <w:br/>
        <w:t>‫האדריכלית לא ביקרה בדירת הנתבע‪ ,‬היא יכולה היתה לראות את "החפירה"‪ ,‬כשם שראו אותה גם‬</w:t>
        <w:br/>
        <w:t>‫מר הוז )עמוד ‪ 2‬שורות ‪ (3-4‬וגב' ברנר )עמוד ‪ 4‬שורות ‪.(27-29‬‬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,‬ניתן להסיק כי החפירה בוצעה בהסכמת השכנים לצורך טיפול בעיות איטום 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,‬הוכח בפני כי החפירה הפכה לחדר לכל דבר ועניין – כך עולה מעדותו של מר בן מנחם‬</w:t>
        <w:br/>
        <w:t>‫)עמוד ‪ 8‬שורות ‪ .(4-5‬כך עולה מעדותו של מר הוז )עמוד ‪ 2‬שורות ‪ .(3-5‬כך עולה מעדותה של‬</w:t>
        <w:br/>
        <w:t>‫המתווכת גב' הדר כהן – "המרתף היה חדר לכל דבר‪ .‬זה לא מרתף" )עמוד ‪ 9‬שורה ‪.(25‬‬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‫הנטל להוכיח כי נתקבלה הסכמה של בעלי דירות להרחבת דירה )אף אם מדובר בהרחבה על פי‬</w:t>
        <w:br/>
        <w:t>‫תיקון ‪ 18‬לחוק המקרקעין( מוטלת על הטוען לקיומה של הסכמה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בר גיל לא היה צד להליכים שהתנהלו בנוגע לחפירה ואין בידו כל ידיעה אישית בדבר הסכמות‬</w:t>
        <w:br/>
        <w:t>‫השכנים‪ .‬כל שנטען על ידו בהקשר זה הוא עדות שמיעה מפיו של מוכר הזכויות – מר בן מנחם‪.‬‬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בן מנחם עולה כי היתה הסכמה של בעלי הדירות לביצוע עבודות לצורך טיפול באיטום‬</w:t>
        <w:br/>
        <w:t>‫דירת הנתבע כאמור‪ .‬אין בידי בן מנחם להציג אישורים בכתב של בעלי הדירות להרחבת הדירה‬</w:t>
        <w:br/>
        <w:t>‫לשטח החפירה‪ .‬למעשה‪ ,‬כלל לא נטען על ידו כי קיבל הסכמה שכזו באופן מפורש מבעלי הדירות‪.‬‬</w:t>
        <w:br/>
        <w:t>‫ההפך הוא הנכון‪ .‬בעדותו הוא מאשר כי תחילה החלל נאטם ואח"כ רוצף כחלל בלבד )ר' ציטוט‬</w:t>
        <w:br/>
        <w:t>‫לעיל(‪.‬‬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האיזון הנכון הוא להותיר את החפירה שבוצעה אולם על הנתבע יאסר השימוש בחדר‬</w:t>
        <w:br/>
        <w:t>‫שנוצר עקב חפירה זו‪ ,‬אלא אם יעלה בידו לקבל הסכמה בכתב של רוב בעלי דירות כנדרש בסעיף‬</w:t>
        <w:br/>
        <w:t>‫‪71‬ב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‫ההכרעה כאמור גם נכונה לאור עדותו של מר בר גיל לפיה לא היה לו כל עניין בחפירה ‪" -‬בדירה‬</w:t>
        <w:br/>
        <w:t>‫שלי עשיתי שיפוץ מאסיבי‪ ,‬החלפתי ריצוף‪ ,‬את כל תשתיות האינסטלציה והחשמל‪ .‬בהתחלה רציתי‬</w:t>
        <w:br/>
        <w:t>‫לסגור את החפירה כי לא היה לי עניין בה‪ ,‬ואמרו לי שזה יעלה לי הרבה ולכן השארתי כך" )עמוד ‪6‬‬</w:t>
        <w:br/>
        <w:t>‫שורות ‪ .(1-2‬הדברים נכונים גם לאור תיאור השטח בכתב ההגנה מטעם הנתבע )סעיף ‪ 5‬לכתב‬</w:t>
        <w:br/>
        <w:t>‫ההגנה(‪.‬‬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דירת הנתבע על חשבון הגינה המשותפת‬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המחלוקת סובבת סביב סגירת מרפסת מטבח דירת הנתבע בחזית המערבית ופריצת קיר‬</w:t>
        <w:br/>
        <w:t>‫ותיחום שטח הגינה שמתחת למרפסות בקומות העלויות בחזית הצפונית‪.‬‬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‫נדון בנפרד לגבי כל אחת מההרחבות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לסגירת מרפסת המטבח הוכח בפני כי סגירה זו‪ ,‬בקו קונטור המרפסות האחרות בבית‪,‬‬</w:t>
        <w:br/>
        <w:t>‫נעשתה לפני שנים‪ .‬כך מעיד מר בן מנחם – "המרפסת שאתה מראה לי הייתה מרפסת המטבח‪ ,‬היא‬</w:t>
        <w:br/>
        <w:t>‫הייתה סגורה עם מעקה חצי גובה‪ ,‬ואני סגרתי עם זכוכיות עד המרפסת שמעליה‪ ,‬בזמן הסגירה כל‬</w:t>
        <w:br/>
        <w:t>‫המרפסות מעל היו סגורות‪ .‬ש‪.‬ת‪ .‬עד כמה שאני זוכר זה נגמר בקו המרפסת‪ .‬לא עשיתי תקרה‪,‬‬</w:t>
        <w:br/>
        <w:t>‫הרצפה של הגב' טל הייתה עם רטיבות" )עמוד ‪ 8‬שורות ‪ .(18-21‬כך גם מעיד מר בר גיל )עמוד ‪6‬‬</w:t>
        <w:br/>
        <w:t>‫שורה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‫מתשריט רישום הבית המשותף עולה כי לדירת הנתבע מרפסת בחזית המערבית של הבית‪ .‬על גבי‬</w:t>
        <w:br/>
        <w:t>‫מרפסת זו מצויה סגירת מרפסת המטבח על פי עדותו של מר בן מנחם )עמוד ‪ 8‬שורה ‪ .(28‬מן‬</w:t>
        <w:br/>
        <w:t>‫התשריט עולה כי גם לדירות שמעל לדירת הנתבע יש מרפסות בחזית המערבית אשר ממוקמות מעל‬</w:t>
        <w:br/>
        <w:t>‫לחלק מהמרפסת של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,‬על פניו‪ ,‬סגירת מרפסת המטבח נעשתה בתחום מרפסת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מחוות דעתה של האדריכלית פרוש ניתן ללמוד כי עיקר סגירת מרפסת המטבח בוצעה בשטח‬</w:t>
        <w:br/>
        <w:t>‫המרפסת הצמודה לדירת הנתבע‪ .‬מחוות הדעת עולה כי ישנה חריגה קלה במרפסת זו‪ .‬אולם‪ ,‬אפילו‬</w:t>
        <w:br/>
        <w:t>‫מדידה של היקף החריגה‪ ,‬לכאורה‪ ,‬איננה )ר' סעיף ‪ 3‬רישא לחוות הדעת(‪ .‬גם הביקור במקום מלמד‬</w:t>
        <w:br/>
        <w:t>‫כי סגירת מרפסת המטבח מקבילה‪ ,‬פחות או יותר‪ ,‬לקונטור המרפסות בדירות העליונות )עמוד ‪1‬‬</w:t>
        <w:br/>
        <w:t>‫לפרוטוקול ביקור במקום שורה ‪.(36‬‬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עלה בידי התובעים להוכיח כי המרפסת האמורה נסגרה תוך חריגה לתוך שטח‬</w:t>
        <w:br/>
        <w:t>‫הרכוש המשותף‪ .‬ויודגש‪ ,‬אף אם ישנה חריגה מסויימת בסגירת המרפסת עדיין ישנה הצדקה לדחות‬</w:t>
        <w:br/>
        <w:t>‫את 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במרפסת מטבח אשר נסגרה בבינוי באבן ומשמשת כחלק ממטבח דירת הנתבע‪ .‬הסגירה‬</w:t>
        <w:br/>
        <w:t>‫בוצעה לפני שנים רבות‪ ,‬ללא כל טענה של מי מבעלי הדירות‪ ,‬אשר סגרו גם הם את אותה המרפסת‪.‬‬</w:t>
        <w:br/>
        <w:t>‫הנזק לנתבע ולדירת הנתבע עקב קבלת התביעה והזזת קירות הסגירה מרחק של סנטימטרים‬</w:t>
        <w:br/>
        <w:t>‫בודדים‪ ,‬גדול לאין שיעור מאשר כל נזק אפשרי לתובעים‪ .‬במיוחד כאשר גם על פי המדידה‬</w:t>
        <w:br/>
        <w:t>‫שצורפה לחוות דעת האדריכלית פרוש מטעם התובעים‪ ,‬השטח הכולל שנסגר קטן יותר מאשר‬</w:t>
        <w:br/>
        <w:t>‫שטח המרפסת הצמודה לדירת הנתבע בחזית המערבית‪ .‬כלומר‪ ,‬אף אם ישנה סטייה במידות‬</w:t>
        <w:br/>
        <w:t>‫המרפסת שנסגרה‪ ,‬הרי ששטח המרפסת שנסגר הינו קטן יותר מאשר השטח אשר הוצמד כמרפסת‬</w:t>
        <w:br/>
        <w:t>‫לדירת הנתבע בחזית המערבית‪ .‬ויודגש‪ ,‬מיקום הקירות )אף בחריגה של סנטימטרים בודדים( אינו‬</w:t>
        <w:br/>
        <w:t>‫יוצר כל הפרעה ברכוש המשותף או בגישה אליו ואינו גורם כל 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שונים בנוגע למרפסת בחזית הצפונית‪.‬‬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מסמכי רישום הבית המשותף )מוצג ת‪ (1/‬לדירות בבית מרפסות בחזית הצפונית והדרומית‪.‬‬</w:t>
        <w:br/>
        <w:t>‫אולם‪ ,‬לדירות בקומת הקרקע אין כל מרפסות לחזיתות אלו‪ ,‬גם לא בקונטור המרפסות הבנויות‬</w:t>
        <w:br/>
        <w:t>‫בדירות שמעליהם‪ .‬לכך חשיבות מהותית כאשר המדובר בתובענה המתנהלת בפני מפקח על רישום‬</w:t>
        <w:br/>
        <w:t>‫מקרקעין המחויב לחרוץ את דינו על פי המצב הרישומי הקיים )רע"א ‪ 587/83‬ועד הבית ברחוב‬</w:t>
        <w:br/>
        <w:t>‫תנועת המרי ‪ ,2‬קרית אונו ואח' נ' דן ירדני ואח' פד"י לח )‪.(487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עלה בידי הנתבע להוכיח כי עובר לביצוע העבודות על ידו היתה מרפסת בקומת הקרקע בקו‬</w:t>
        <w:br/>
        <w:t>‫קונטור המרפסות בחזית הצפונית או כי היתה יציאה מהדירה למרפסת כאמור או לשטח הגינה בצד‬</w:t>
        <w:br/>
        <w:t>‫הצפוני‪.‬‬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,‬כאמור לעיל‪ ,‬תשריט הבית המשותף אינו תומך בטענה זו‪ .‬אין בתשריט כל סימון למרפסת‬</w:t>
        <w:br/>
        <w:t>‫בחזית הצפונית )בניגוד לסימון מרפסת בחזית המערבית כאמור לעיל(‪ .‬אין בתשריט כל סימון‬</w:t>
        <w:br/>
        <w:t>‫לפתח יציאה לחזית הצפונית )בניגוד לסימון כאמור בשני מקומות בחזית המערבית(‪.‬‬</w:t>
        <w:br/>
        <w:t>‫שנית‪ ,‬מעדותו של בר מנחם עולה כי בעת שמכר את הזכויות בדירה היו מהדירה אך ‪ 2‬פתחים‬</w:t>
        <w:br/>
        <w:t>‫לגינה‪ ,‬ושניהם בחזית המערבית ‪" -‬מרפסת המטבח היה ממנה יציאה החוצה לגינה‪ ,‬היה מעקה‬</w:t>
        <w:br/>
        <w:t>‫שחיבר את מרפסת הגינה שהיו ‪ 2‬יציאות מהדירה לחצר‪ .‬ש‪.‬ת‪ .‬אני מסמן את היציאות שהיו מהדירה‬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‫לגינה‪ ,‬בצבע כחול‪ .‬הסימונים בצהוב וכתום הם לא הסימונים שלי‪ .‬וכן את המעקה בנוי ואת‬</w:t>
        <w:br/>
        <w:t>‫הפתחים במעקה‪ .‬סגרתי את הזכוכיות על המעקה שסימנתי" )עמוד ‪ 8‬שורות ‪ 23-28‬וכן הסימון‬</w:t>
        <w:br/>
        <w:t>‫במוצג ת‪ .1/‬ראה גם בחקירתו החוזרת בעמוד ‪ 9‬שורה ‪ .(7‬גם בתצהירו וגם בעדותו אין כל זכר‬</w:t>
        <w:br/>
        <w:t>‫לקיומה של מרפסת בחזית הצפונית‪ ,‬בוודאי שלא כל סגירה של מרפסת כזו‪ ,‬וגם לא כל יציאה‬</w:t>
        <w:br/>
        <w:t>‫לגינה‪.‬‬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,‬מר בר גיל מאשר כי הוא זה אשר "סגר" את המרפסת האמורה )עמוד ‪ 6‬שורה ‪ 4‬ושורה‬</w:t>
        <w:br/>
        <w:t>‫‪ .(21‬גם הוא אינו טוען כי עובד לביצוע העבודות על ידו המרפסת הנ"ל בחזית הצפונית היתה‬</w:t>
        <w:br/>
        <w:t>‫מתוחמת בדרך כלשהי )להבדיל מעדותו בנוגע למרפסת בחזית המערבית ‪ -‬עמוד ‪ 6‬שורות ‪.(35-36‬‬</w:t>
        <w:br/>
        <w:t>‫מכל האמור עולה כי שטח המרפסת שנתחם על ידי הנתבע בחזית הצפונית הינו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טען כלל‪ ,‬וממילא לא עלה בידו להוכיח‪ ,‬כי נתקבלה הסכמה של מי מבעלי הדירות בבית‬</w:t>
        <w:br/>
        <w:t>‫לסגירת הרכוש המשותף כאמור וסיפוחו לתוך שטח דירתו‪ .‬העובדה כי בעלי דירות אחרים בבית‬</w:t>
        <w:br/>
        <w:t>‫סגרו את המרפסות בדירותיהם אין בה כדי לסייע לנתבע בהקשר זה‪ ,‬שכן‪ ,‬על פי מסמכי רישום‬</w:t>
        <w:br/>
        <w:t>‫הבית המשותף מרפסות אלו הינן חלק מדירתם‪.‬‬</w:t>
        <w:br/>
        <w:t>‫גם אינני מוצא חוסר תום לב בדרישת התובעים להחזרת המצב לקדמותו בנוגע למרפסת האמורה‪.‬‬</w:t>
        <w:br/>
        <w:t>‫כאמור לעיל‪ ,‬עובר להתקנת המרפסת לא היתה כל יציאה מהדירה לגינה בחזית הצפונית‪ .‬התקנת‬</w:t>
        <w:br/>
        <w:t>‫המרפסת יצרה‪ ,‬למעשה‪ ,‬זיקה ישירה בין הדירה לבין הגינה בחזית הצפונית וכפועל יוצא )שהרי זו‬</w:t>
        <w:br/>
        <w:t>‫דרך המעבר היחידה מהרחוב( גם לגינה בחזית המזרחית‪.‬‬</w:t>
        <w:br/>
        <w:t>‫אף שאין המדובר בשטח גדול אשר "נלקח" מן הרכוש המשותף‪ ,‬ואף שמדובר בשטח מקורה‬</w:t>
        <w:br/>
        <w:t>‫במרפסות שבקומות שמעל‪ ,‬אין בכך להצדיק מתן הרשאה לנתבע‪ ,‬ללא הסכמת בעלי הדירות‪,‬‬</w:t>
        <w:br/>
        <w:t>‫לאיחוד שטח לתוך שטח דירת הנתבע לשימושו הייחודי‪ ,‬בפרט כאשר גם קובעה יציאה לגינה‬</w:t>
        <w:br/>
        <w:t>‫במרפסת זו )ולכך נתייחס עוד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.‬המדובר בסגירת מרפסת קלה באלומיניום‪ ,‬זכוכיות וסורגים בלבד ללא בינוי‪ .‬הסרתה של‬</w:t>
        <w:br/>
        <w:t>‫המרפסת איננה כרוכה בשינויים מרחיקי לכת בדירת הנתבע‪ .‬באיזון שבין הנזק הצפוי לנתבע עקב‬</w:t>
        <w:br/>
        <w:t>‫הסרת הסגירה לבין הנזקים לבעלי הדירות עקב ההשתלטות על הרכוש המשותף ללא הסכמתם‪,‬‬</w:t>
        <w:br/>
        <w:t>‫גוברת זכותם של האחרונים‪.‬‬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דלתות כניסה לדירה מהגינה וסגירת דלת הכניסה לדירה מחדר 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החיצוניים של דירת הנתבע לא הוצמדו לדירה על פי הרשום בפנקס הבתים המשותפים‪.‬‬</w:t>
        <w:br/>
        <w:t>‫כנ"ל לגבי קירות חדר המדרגות‪ .‬לפיכך‪ ,‬בהתאם להוראת סעיף ‪ 55‬לחוק המקרקעין‪ ,‬קירות אלה‬</w:t>
        <w:br/>
        <w:t>‫מהווים רכוש 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,‬ובהתאם להלכות שלעיל‪ ,‬פתיחת פתח בקיר משותף מהווה פגיעה ברכוש משותף הדורשת‬</w:t>
        <w:br/>
        <w:t>‫את הסכמת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‫ניתוח הראיות שלעיל בנוגע למרפסת המטבח בחזית המערבית והמרפסת בחזית הצפונית נכון גם‬</w:t>
        <w:br/>
        <w:t>‫בנוגע לסוגיית הפתחים‪.‬‬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לפתח הכניסה לבית בחזית המערבית הדין הוא עם הנתבע‪.‬‬</w:t>
        <w:br/>
        <w:t>‫כאמור לעיל‪ ,‬לדירת הנתבע היו‪ ,‬עוד במקור‪ 2 ,‬פתחים לחזית המערבית ‪ -‬כך עולה ממסמכי רישום‬</w:t>
        <w:br/>
        <w:t>‫הבית המשותף )ת‪ .(1/‬כך עולה מעדותם של מר בן מנחם ושל מר בר גיל )ר' ציטוטים והפניות‬</w:t>
        <w:br/>
        <w:t>‫לעיל(‪ .‬מר הוז אינו זוכר כי היו שני פתחים כאמור‪ .‬אולם‪ ,‬גם הוא מאשר בעדותו כי "היה פתח דרך‬</w:t>
        <w:br/>
        <w:t>‫מרפסת המטבח‪ ,‬בקיר המערבי של הבניין‪ ,‬בקיר האחורי של הבניין" )עמוד ‪ 1‬שורות ‪ .(4-45‬הגב'‬</w:t>
        <w:br/>
        <w:t>‫ברנר מאשרת כי ככל הנראה היה פתח כנ"ל בקיר המערבי )עמוד ‪ 4‬שורה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,‬אין מחלוקת כי הנתבע ביצע עבודות בנוגע לפתח האמור ובתוך כך הזיז את הפתח כמטר‬</w:t>
        <w:br/>
        <w:t>‫ממיקומו הקודם )עמוד ‪ 6‬שורה ‪ .(4‬אולם‪ ,‬בהתאם להלכות שלעיל‪ ,‬אין בעבודה זו משום פגיעה‬</w:t>
        <w:br/>
        <w:t>‫ברכוש המשותף המצדיקה חיוב הנתבע להחזרת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,‬טענות התובעים בנוגע לדלת האמורה הינן כי זו יצרה גישה וכניסה ישירה מדירת הנתבע‬</w:t>
        <w:br/>
        <w:t>‫לגינה ולהפך‪ .‬אין כל טענה בדבר נזקים כלשהם עקב פריצת הדלת או פגיעה אחרת כלשהי‬</w:t>
        <w:br/>
        <w:t>‫בזכויותיהם הקנייניות‪ .‬דא עקא‪ ,‬פתח מדירת הנתבע היה קיים עוד קודם לכן‪ .‬זאת ועוד הגישה‬</w:t>
        <w:br/>
        <w:t>‫מדירת הנתבע לגינה עובר להזזת הפתח היתה גדולה יותר מאשר זו הקיימת היום – בעבר היו שני‬</w:t>
        <w:br/>
        <w:t>‫פתחים משני חדרים שונים )ר' עמוד ‪ 9‬שורה ‪ 7‬וכן תשריט הבית בת‪ (1/‬בעוד כיום ישנו רק פתח‬</w:t>
        <w:br/>
        <w:t>‫אחד )שעה שהפתח הנוסף לחזית המערבית נסגר בחלון מקובע לכל אורכו )ר' פרוטוקול ביקור‬</w:t>
        <w:br/>
        <w:t>‫במקום עמוד ‪ 1‬שורות ‪ .((36-37‬לפיכך‪ ,‬אף אם אקבל את טענות התובעים הרי שכל שאוכל להורות‬</w:t>
        <w:br/>
        <w:t>‫הוא על החזרת הדלת למיקומה המקורי‪ ,‬מרחק של עשרות סנטימטרים ממיקומה הנוכחי‪ ,‬וממילא‬</w:t>
        <w:br/>
        <w:t>‫לא יהיה בכך מזור לטרוניות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‫בשקילת האיזון שבין זכויות הצדדים יש גם לזכור כי היקף העבודות הנדרש לצורך החזרת הדלת‬</w:t>
        <w:br/>
        <w:t>‫למיקומה הקודם‪ ,‬לרבות איטום הקיר החיצוני ופריצה מחדש של הקיר במיקום אחר‪ ,‬גדול לעין‬</w:t>
        <w:br/>
        <w:t>‫שיעור מהנזק‪ ,‬אם בכלל ישנו כזה‪ ,‬לתובעים‪ ,‬עקב הזזת מיקום הדלת על ידי הנתבע כאמור‪ .‬ויודגש‪,‬‬</w:t>
        <w:br/>
        <w:t>‫מן הביקור במקום ניכר היה כי התקנת הדלת החדשה בוצעה באופן המשתלב עם הקירות החיצוניים‬</w:t>
        <w:br/>
        <w:t>‫בבית ללא אי התאמות בולטות‪.‬‬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,‬בכל הקשור ליציאות מדירת הנתבע לגינה הצפונית הרי שהדין הוא 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,‬הוכח בפני כי לא היתה מעולם כל יציאה מדירת הנתבע לגינה הצפונית – מסמכי‬</w:t>
        <w:br/>
        <w:t>‫רישום הבית המשותף מאשרים זאת‪ .‬כך גם עדותו של מר בר מנחם )כמצוטט לעיל( ועדותו של 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‫הוז – "גם בקיר הצפוני שפונה לעבר מעלה רבלין‪ ,‬לא היו שום פתחים‪ .‬היו חלונות כמו כל‬</w:t>
        <w:br/>
        <w:t>‫החלונות בדירות" )עמוד ‪ 2‬שורות ‪.(1-2‬‬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,‬הוכח בפני כי לדירת הנתבע לא היתה מרפסת בחזית הצפונית וכל שהיה שם הוא‬</w:t>
        <w:br/>
        <w:t>‫חלון‪ .‬כיום קיר הבית נהרס ונפער פתח למרפסת הצפונית שהותקנה‪ .‬כאמור לעיל‪ ,‬מרפסת זו‬</w:t>
        <w:br/>
        <w:t>‫הותקנה שלא כדין וכך גם הפתח בקיר החיצוני המוביל אליה )נספח ה‪ 3‬לכתב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האמורים נכונים גם לגבי פתח גישה נוסף שנפרץ מדירת הנתבע לגינה הצפונית )נספח ה‪5‬‬</w:t>
        <w:br/>
        <w:t>‫לכתב התביעה( וגרם מדרגות הברזל שמוביל מפתח זה ישירות לגינה הצפונית‪.‬‬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,‬הפתחים האמורים שנפרצו לחזית הצפונית יוצרים זיקה שלא היתה קיימת בין חלק הגינה‬</w:t>
        <w:br/>
        <w:t>‫הזה לבין דירת הנתבע‪ .‬קיומם של פתחים אלו )להבדיל מהפתחים בחזית המערבית( הופכים את‬</w:t>
        <w:br/>
        <w:t>‫הדירה ל"דירת גן" כהגדרת המתווכת אילנה הדר כהן )עמוד ‪ 9‬שורה ‪ (22‬וזאת‪ ,‬ועל כך אין‬</w:t>
        <w:br/>
        <w:t>‫מחלוקת‪ ,‬ללא קבלת הסכמת האסיפה הכללית של בעלי הדירות לביצוע העבודה‪ .‬זאת ועוד‪ .‬מרגע‬</w:t>
        <w:br/>
        <w:t>‫שיצר הנתבע זיקה ישירה לגינה הצפונית באמצעות שני פתחים גדולים נוספים שפתח‪ ,‬כפי שניתן‬</w:t>
        <w:br/>
        <w:t>‫לראות בתמונות שצורפו לכתב התביעה‪ ,‬הוא סיפח לעצמו‪ ,‬למעשה‪ ,‬גם חלק מהגינה בחזית‬</w:t>
        <w:br/>
        <w:t>‫המזרחית‪ ,‬שהרי אין כל דרך מעבר לגינה זו אלא דרך הגינה הצפונית‪ .‬בכך‪ ,‬קיומם של הפתחים‬</w:t>
        <w:br/>
        <w:t>‫האמורים מגדיל את הפגיעה בתובעים ומצמצם את יכולתם לעשות 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האמורים נכונים גם בנוגע לסגירת דלת הכניסה לדירה מחדר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הכניסה המקורית לדירה היתה דרך חדר המדרגות‪ .‬כך עולה ממסמכי רישום הבית‬</w:t>
        <w:br/>
        <w:t>‫המשותף‪ .‬כך עולה מעדותו של מר בן מנחם )עמוד ‪ 8‬שורה ‪ .(13‬הנתבע אטם את פתח הכניסה‬</w:t>
        <w:br/>
        <w:t>‫האמור ללא קבלת הסכמה של האסיפה הכללית וללא תיאום בדבר הבינוי הנדרש‪ .‬סגירת הדלת גם‬</w:t>
        <w:br/>
        <w:t>‫ניכרה בבירור בביקור במקום שנערך בבית )פרוטוקול ביקור במקום שנערך במקביל בתיק‬</w:t>
        <w:br/>
        <w:t>‫‪ .(236/11‬בנסיבות אלו נכון יהיה לחייב את הנתבע לפתוח מחדש את פתח הכניסה לדירה מתוך‬</w:t>
        <w:br/>
        <w:t>‫חדר המדרגות ולחייבו להחזיר את מצב הרכוש המשותף בחדר המדרגות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גם גדול החשש כי אם תותר סגירת הדלת )שאיננה פעולה של מה בכך(‪ ,‬יכול הדבר‬</w:t>
        <w:br/>
        <w:t>‫להוות פרץ גם לבעלי הדירות האחרים לעשות כרצונם בקירות המשותפים של חדר המדרגות‪ ,‬דבר‬</w:t>
        <w:br/>
        <w:t>‫שעשוי להביא במהרה להידרדרות מהותית במצבו ותחזוקתו של 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‫ריצוף הגינה ובניית 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ההלכות שלעיל ביצוע עבודות בינוי כנ"ל ברכוש המשותף הינן פגיעה המחייבת קבלת‬</w:t>
        <w:br/>
        <w:t>‫הסכמה של בעלי הדירות‪ .‬אין מחלוקת כי זו לא נתקבלה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שילוב הריצוף והתקנת דק‪ ,‬ביחד עם הזזת הפתח בחזית המערבית‪ ,‬סגירת הדלת מחדר‬</w:t>
        <w:br/>
        <w:t>‫המדרגות ופתיחת פתחים נוספים לחזית הצפונית‪ ,‬משמעותם ייחוס של החצר המשותפת לדירת‬</w:t>
        <w:br/>
        <w:t>‫נתבע‪ .‬בודאי בכל הקשור להתקנת הדק בחזית הצפונית‪ .‬האמור עולה בבירור מהביקור במקום וניכר‬</w:t>
        <w:br/>
        <w:t>‫גם מהתמונות שצורפו לכתב התביעה )נספחים ה‪ 2‬עד ה‪ .(4‬לא בכדי הציגה המתווכת את הדירה‬</w:t>
        <w:br/>
        <w:t>‫בעת מכירתה כדירת גן – "אפשר להגדיר את הדירה כדירת גן‪ .‬אני הצגתי אותה כדירה עם אפשרות‬</w:t>
        <w:br/>
        <w:t>‫יציאה גינה" )עמוד ‪ 9‬שורה ‪.(22‬‬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לדירת הנתבע פתח יציאה לחצר ואף אם יש לה זיקה פיזית גדולה יותר לחצר מאשר לדירות‬</w:t>
        <w:br/>
        <w:t>‫האחרות‪ ,‬עדיין אין בכך להצדיק ביצוע עבודות של ריצוף והתקנת דק ללא קבלה הסכמה של בעלי‬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מחלוקת כי הנתבע שינה את המצב הקיים בעבודות שביצע לריצוף הגינה והתקנת הדק‬</w:t>
        <w:br/>
        <w:t>‫– מעדות מר בר גיל עולה כי במקום בו מותקן הדק היתה קודם לכן עשביה )עמוד ‪ 6‬שורות ‪.(5-6‬‬</w:t>
        <w:br/>
        <w:t>‫גם לא עלה בידי הנתבע להוכיח כי עובר לביצוע העבודות היה מותקן ריצוף בחזית המערבית ‪-‬‬</w:t>
        <w:br/>
        <w:t>‫מעדותו של מר בן מנחם עולה כי‪ ,‬למעט מרפסת המטבח שסומנה במוצג ת‪ 1/‬כל שאר הגינה היתה‬</w:t>
        <w:br/>
        <w:t>‫עם צמחיה )עמוד ‪ 8‬שורות ‪ .(14-15‬גם מר בר גיל מאשר בעדותו כי היו שם אך אבני שפה )עמוד ‪6‬‬</w:t>
        <w:br/>
        <w:t>‫שורות ‪ (11-12‬עבודות אלו‪ ,‬שפגיעתם בקניין התובעים משמעותית כאמור‪ ,‬אין להתיר ללא הסכמת‬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נכון יהיה להורות לנתבע להסיר את הריצוף והדק שהתקין‪ .‬אולם‪ ,‬מאחר ולאור‬</w:t>
        <w:br/>
        <w:t>‫ההכרעות האחרות שבפסק דין זה צומצמה הזיקה שבין דירת הנתבע לחצר )בעיקר סגירת הפתחים‬</w:t>
        <w:br/>
        <w:t>‫לגינה הצפונית( יכול ואינטרס בעלי הדירות יהיה דווקא להותיר את הריצוף או הדק‪ .‬לפיכך‪ ,‬מוצא‬</w:t>
        <w:br/>
        <w:t>‫אני לנכון לקבוע כי ככל שתתקבל החלטת האסיפה הכללית המורה על הותרת הריצוף ו‪/‬או הדק‬</w:t>
        <w:br/>
        <w:t>‫ו‪/‬או כל חלק מהם‪ ,‬יוותרו אלו במקומם בהתאם להחלטת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המחסן המשותף וחסימת המעבר לכניסה העורפית לבית ולגינה המערבית‬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המחסן מתחת לגשרון הכניסה לבית לא הותקן על ידי הנתבע‪ .‬הוכח גם כי זה היה‬</w:t>
        <w:br/>
        <w:t>‫המצב עובר לרכישת הדירה על ידי הנתבע )עדות מר הוז בעמוד ‪ 2‬שורות ‪ 15-18‬וכן עדות מר בן‬</w:t>
        <w:br/>
        <w:t>‫מנחם בעמוד ‪ 8‬שורות ‪ .(8-9‬אין גם מחלוקת כי המדובר ברכוש משותף‪ .‬מאידך‪ ,‬הנתבע הוא זה‬</w:t>
        <w:br/>
        <w:t>‫אשר נעל את המחסן ועושה בו שימוש יחודי )עדות מר בר גיל בעמוד ‪ 5‬שורות ‪.(44-45‬‬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‫מהביקור במקום נתברר כי המחסן האמור גם חוסם‪ ,‬למעשה‪ ,‬גישה אפשרית להמשך הגינה‬</w:t>
        <w:br/>
        <w:t>‫המזרחית וממנה לגינה הדרומית‪.‬‬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האמורות נכון יהיה לחייב את הנתבע לסלק את ידו מהמחסן ובכלל האמור לאסור עליו‬</w:t>
        <w:br/>
        <w:t>‫לנעול את דלת המחסן‪ .‬אולם‪ ,‬אין הצדקה לחייבו בהריסת המחסן‪ .‬הנציגות‪ ,‬במסגרת סמכויותיה‬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‫ולאחר קבלת החלטת האסיפה הכללית‪ ,‬תוכל להרוס את המחסן האמור‪ ,‬על חשבונה‪ ,‬על מנת‬</w:t>
        <w:br/>
        <w:t>‫לאפשר גישה לכל היקף הגינה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טענות התובעים כי עבודות הנתבע גרמו לחסימת הגישה לכניסה העורפית‬</w:t>
        <w:br/>
        <w:t>‫)בחזית המערבית( לבית או למעבר לגינה הדרומית‪.‬‬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,‬בביקור במקום נתברר כי המעבר לכניסה העורפית של בית מכיוון דירת הנתבע פתוח‪.‬‬</w:t>
        <w:br/>
        <w:t>‫אומנם‪ ,‬הונחו שם בעבר על ידי הנתבע חומרי בניה לתקופה ארעית )סעיף ‪.6‬ה‪ .‬לכתב ההגנה(‪.‬‬</w:t>
        <w:br/>
        <w:t>‫אולם‪ ,‬במועד הביקור במקום ניתן היה לבצע את המעבר ללא כל מגבלה‪ .‬למעשה‪ ,‬הנתבע לא חולק‬</w:t>
        <w:br/>
        <w:t>‫על כך כי המעבר האמור צריך ואמור להישאר 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,‬אומנם‪ ,‬הנתבע התקין בלוני גז בסמוך למעבר האמור )אשר יש בהם לצמצם במעט את‬</w:t>
        <w:br/>
        <w:t>‫המעבר(‪ .‬אולם‪ ,‬לא רק בלוני הגז של הנתבע מותקנים במקום – מלבד ארון בלוני הגז של הנתבע‬</w:t>
        <w:br/>
        <w:t>‫מותקנים עוד ‪ 8‬בלוני גז נוספים של בעלי דירות אחרים בבית‪ .‬כלומר‪ ,‬בעלי הדירות עצמם מגדירים‬</w:t>
        <w:br/>
        <w:t>‫את המקום ככזה המיועד להצבת בלוני גז ומשכך גם הנתבע זכאי לעשות שימוש סביר כאמור‬</w:t>
        <w:br/>
        <w:t>‫באותו השטח‪ ,‬וממילא‪ ,‬בלוני הגז אינם אלו אשר מגבילים את המעבר )ור' גם עדותה של הגב' ברנר‬</w:t>
        <w:br/>
        <w:t>‫בעמוד ‪ 5‬שורות ‪ .(1-10‬גם לא עלה בידי התובעים להוכיח כי הצבת בלוני הגז על ידי הנתבע‬</w:t>
        <w:br/>
        <w:t>‫בוצעה באופן לא מקצועי או יש בה לגרום נזק לבית או לרכוש המשותף או כי יש בהם להגביל את‬</w:t>
        <w:br/>
        <w:t>‫הגישה בדרך כלשהי )שהרי על פי עדותה של הגב' ברנר שאוזכרה לעיל גם ספקי הגז נכנסים בדרך‬</w:t>
        <w:br/>
        <w:t>‫האמורה(‪ .‬ויודגש‪ ,‬ממילא לא ניתן כלל לפתוח את דלת הכניסה העורפית לבית מבחוץ )עמוד ‪4‬‬</w:t>
        <w:br/>
        <w:t>‫שורה ‪.(45‬‬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,‬אומנם אין גישה פיזית דרך הגינה המערבית לגינה הדרומית‪ .‬אולם‪ ,‬חסימה זו נובעת‬</w:t>
        <w:br/>
        <w:t>‫בעיקר בשל הרחבת דירה שבוצעה בחזית המערבית בדירה השכנה בקומת הקרקע בבית ולא בשל‬</w:t>
        <w:br/>
        <w:t>‫איזה חלק מהעבודות שביצע הנתבע‪ .‬ויודגש‪ ,‬בין קצה ההרחבה בדירה השכנה לבין קצה גבול‬</w:t>
        <w:br/>
        <w:t>‫החלקה ישנו מרחק של כ‪ 60 -‬ס"מ אולם זה אינו ניתן למעבר בשל הצבתם של מנועי מזגנים ובלוני‬</w:t>
        <w:br/>
        <w:t>‫גז )שאינם שייכים לנתבע( במעבר זה )ר' פרוטוקול ביקור במקום בתיק ‪ .(136/12‬טרוניות התובעים‬</w:t>
        <w:br/>
        <w:t>‫בנוגע לחסימת המעבר האמור צריכות להיות מופנות כלפי אחרים בבית ולא כנגד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הגינה בשער‬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עובר לביצוע העבודות היה מותקן שער בגדר החיצונית‪ .‬כך מעיד מר הוז בהקשר זה‬</w:t>
        <w:br/>
        <w:t>‫– "לפני השער הייתה גדר רשת וכל אחד היה יכול לפתוח אותה‪ .‬הייתה גדר רשת וגדר חיה לכל‬</w:t>
        <w:br/>
        <w:t>‫האורך ובקצה היה שער רשת באותו גובה של הרשת הקיימת הוא היה יותר צר מהשער שקיים היום‪.‬‬</w:t>
        <w:br/>
        <w:t>‫ש‪.‬ת‪ .‬אני לא זוכר מתי הוסר השער שהיה קיים‪ .‬יכול להיות שמר בן מנחם הסיר את השער הקודם‬</w:t>
        <w:br/>
        <w:t>‫והחליף את השער לשער גדול יותר‪ .‬ש‪.‬ת‪ .‬השער הקיים החליף שער שהיה דומה לו במתכונתו‪ ,‬אבל‬</w:t>
        <w:br/>
        <w:t>‫הוא החליף את השער שהיה בגובה רשת הגדר‪ .‬אני לא ראיתי מי שהתקין את השער‪ ,‬אני לא זוכר‬</w:t>
        <w:br/>
        <w:t>‫מתי החליפו את השער בפעם הראשונה" )עמוד ‪ 2‬שורות ‪ .(8-13‬הנתבע אומנם החליף את השער‬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‫ולכאורה צריך היה לקבל את הסכמת האסיפה הכללית לצורך כך‪ .‬אולם‪ ,‬בנסיבות דנן‪ ,‬שעה שבידי‬</w:t>
        <w:br/>
        <w:t>‫התובעים מצוי מפתח לשער האמור )עמוד ‪ 4‬שורות ‪ (13-17‬ואין כל חסימה של אפשרות הגישה‬</w:t>
        <w:br/>
        <w:t>‫דרכו‪ ,‬אין הצדקה כעת להורות על הסרתו‪.‬‬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,‬על מנת שלא יהה בשער זה משום כלי לסיפוח איזה חלק מהרכוש המשותף בבית‪ ,‬נכון יהיה‬</w:t>
        <w:br/>
        <w:t>‫להורות כי שער זה ישאר פתוח ולא ינעל אלא אם תתקבל החלטה אחרת במסגרת האסיפה הכללית‬</w:t>
        <w:br/>
        <w:t>‫של בעלי הדירות‪ ,‬ובכל מקרה‪ ,‬מפתח יהיה בידי כל בעלי הדירות בכל עת‪ .‬על מנת לקבע את מעמדו‬</w:t>
        <w:br/>
        <w:t>‫של השער ושל הכניסה והגינה כולה כרכוש משותף‪ ,‬נכון יהיה גם להורות כי לא יוצב על גבי השער‬</w:t>
        <w:br/>
        <w:t>‫כל שלט‪ ,‬למעט כתובת הבית‪ .‬כך גם פתח תיבת הדואר יאטם ע"י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בגינה‬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 רשאי כל בעל דירה להשתמש ברכוש המשותף בהתקיים שני תנאים מצטברים‪:‬‬</w:t>
        <w:br/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מאחרים‬</w:t>
        <w:br/>
        <w:t>‫)ר' ע"א ‪ 549/73‬וינטרס נ' זמורה‪ ,‬כ"ח ‪ 1‬עמ' ‪ 645‬וכן המ' ‪ 163/81‬בודנוף נ' נציגות הבית‬</w:t>
        <w:br/>
        <w:t>‫המשותף‪ ,‬פ"ד לה)‪.(277 (4‬‬</w:t>
        <w:br/>
        <w:t>‫אין מחלוקת כי אין בידי הנתבע הסכמת האסיפה הכללית לשימוש ברכוש המשותף ולעבודות‬</w:t>
        <w:br/>
        <w:t>‫שבוצעו‪.‬‬</w:t>
        <w:br/>
        <w:t>‫בנסיבות דנן השימוש‪ ,‬כפי שהוא כיום‪ ,‬גם אינו יכול להיחשב כשימוש רגיל וסביר כאשר הנתבע‬</w:t>
        <w:br/>
        <w:t>‫נוהג בחצר כמנהג בעלים – נפתחו פתחים חדשים וגדולים לחצר המשותפת‪ ,‬הותקנה דלת כניסה‬</w:t>
        <w:br/>
        <w:t>‫ראשית לדירה מהגינה ונאטמה דלת הכניסה מחדר המדרגות‪ ,‬הותקנה תאורה חיצונית לרבות זרקור‬</w:t>
        <w:br/>
        <w:t>‫)ר' פרוטוקול ביקור במקום עמוד ‪ 2‬שורה ‪ .(4‬התאורה נשלטת מדירת הנתבע )עמוד ‪ 6‬שורה ‪.(11‬‬</w:t>
        <w:br/>
        <w:t>‫הותקנו עציצים וצמחיה ובחצר ציוד ומיטלטלין של הנתבע לרבות שולחנות וכסאות )עמוד ‪ 7‬שורה‬</w:t>
        <w:br/>
        <w:t>‫‪ .(25‬הפתחים הגדולים לכיוון הגינה הצפונית מצמצמים‪ ,‬באופן טבעי‪ ,‬אפשרות מעבר ושימוש‬</w:t>
        <w:br/>
        <w:t>‫חופשי של בעלי הדירות בגינה הצפונית והמזרחית‪.‬‬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קבלת ההחלטה כאמור לעיל בדבר סגירת הפתחים בחזית הצפונית ופתיחת המחסן מתחת לגשר‬</w:t>
        <w:br/>
        <w:t>‫פוחתת באופן טבעי אפשרות השימוש הייחודית של הנתבע בגינה‪ .‬בידי האסיפה הכללית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‫הסמכות להורות על הסרת הדק והריצוף כאמור לעיל‪ .‬חיוב הנתבע להסיר גם את סממני הבעלות‬</w:t>
        <w:br/>
        <w:t>‫האחרים – התאורה‪ ,‬הצמחיה והמיטלטלין‪ ,‬יביא למצב בו שימוש בגינה יהווה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 יש מקום להורות לנתבע לסלק את כל המיטלטלין שלו שבחצר הבית‪ ,‬לרבות‪ ,‬שולחנות‬</w:t>
        <w:br/>
        <w:t>‫וכסאות‪ ,‬משחקי ילדים וכיוצ"ב ולחייבו שלא להעמיד מיטלטלין בחצר הבית באופן קבוע‪ ,‬זאת‪,‬‬</w:t>
        <w:br/>
        <w:t>‫כמובן‪ ,‬מבלי לגרוע בזכותו לעשות שימוש סביר בחצר‪ .‬בנוסף‪ ,‬הנתבע יסלק את מערכת התאורה‬</w:t>
        <w:br/>
        <w:t>‫החיצונית שהותקנה ויחזיר את מצב הרכוש המשותף לקדמותו‪ ,‬אלא אם תתקבל החלטה של‬</w:t>
        <w:br/>
        <w:t>‫האסיפה הכללית אשר תאשר הותרת התאורה תוך חיבורה )על חשבון הנציגות( למערכת החשמל‬</w:t>
        <w:br/>
        <w:t>‫המשותפת וקביעת אפשרות הדלקתה מן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בחלקה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אוסר על הנתבע את השימוש בחלל החפור מתחת לדירת הנתבע וזאת כל עוד לא‬</w:t>
        <w:br/>
        <w:t>‫נתקבלה בידו הסכמה בכתב של רוב בעלי הדירות כנדרש בסעיף ‪71‬ב לחוק המקרקעין‪.‬‬</w:t>
        <w:br/>
        <w:t>‫האיסור האמור יכנס לתוקפו בתוך ‪ 30‬יום מקבלת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.2‬אני מחייב את הנתבע לפרק את המרפסת שנסגרה בחזית הצפונית )נספח ה‪ 3‬לכתב‬</w:t>
        <w:br/>
        <w:t>‫התביעה( ולאטום את הפתח בקיר החיצוני של הבית תוך הותרת חלון בגודל זהה לזה‬</w:t>
        <w:br/>
        <w:t>‫שבחזית המזרחית של דירת הנתבע‪ .‬אני מחייב את הנתבע להחזיר את מצב הרכוש‬</w:t>
        <w:br/>
        <w:t>‫המשותף והקיר החיצוני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‫הנ"ל יבוצע בתוך ‪ 60‬יום מקבלת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.3‬אני מחייב את הנתבע לאטום את הפתח בקיר החיצוני של הבית בחזית הצפונית )נספח ה‪5‬‬</w:t>
        <w:br/>
        <w:t>‫לכתב התביעה( תוך הותרת חלון בגודל זהה לזה שבחזית המזרחית של דירת הנתבע‪ .‬אני‬</w:t>
        <w:br/>
        <w:t>‫מחייב את הנתבע להחזיר את מצב הרכוש המשותף והקיר החיצוני לקדמותו ובכלל האמור‬</w:t>
        <w:br/>
        <w:t>‫לסלק את מדרגות הברזל המותקנות‪.‬‬</w:t>
        <w:br/>
        <w:t>‫הנ"ל יבוצע בתוך ‪ 60‬יום מקבלת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.4‬אני מחייב את הנתבע לפתוח מחדש את דלת הכניסה לדירת הנתבע מחדר המדרגות‬</w:t>
        <w:br/>
        <w:t>‫ולהחזיר את מצב הרכוש המשותף בחדר המדרגות לקדמותו‪.‬‬</w:t>
        <w:br/>
        <w:t>‫האמור יבוצע בתוך ‪ 60‬יום מקבלת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.5‬אני מחייב את הנתבע לפרק את הריצוף בגינה בחזית המערבית )למעט בשטח המרפסת‬</w:t>
        <w:br/>
        <w:t>‫הצמודה לדירתו על פי תשריט הבית המשותף( וכן את ריצוף הדק בחזית הצפונית‪.‬‬</w:t>
        <w:br/>
        <w:t>‫הנתבע יבצע את האמור בתוך ‪ 60‬יום‪.‬‬</w:t>
        <w:br/>
        <w:t>‫על אף האמור‪ ,‬האסיפה הכללית תהיה רשאית להורות לנתבע‪ ,‬בתוך ‪ 30‬יום מקבלת פסק‬</w:t>
        <w:br/>
        <w:t>‫הדין‪ ,‬להשאיר את הריצוף ו‪/‬או הדק ו‪/‬או חלק מהם במקומו‪.‬‬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.6‬אני מחייב את הנתבע לסלק את ידו מהמחסן הממוקם מתחת לגשר הכניסה לבית ובכלל‬</w:t>
        <w:br/>
        <w:t>‫האמור להסיר את המנעול שהתקין ולסלק מיטלטליו‪.‬‬</w:t>
        <w:br/>
        <w:t>‫האמור יבוצע בתוך ‪ 30‬יום מקבלת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.7‬אני מורה כי שער הכניסה לבית )נספח ה‪ 1‬לכתב התביעה( יוותר במקומו‪ .‬אולם‪ ,‬נאסרת‬</w:t>
        <w:br/>
        <w:t>‫בזאת נעילת השער ללא הסכמת האסיפה הכללית‪ .‬כמו כן נאסר בזאת על מי מהצדדים‬</w:t>
        <w:br/>
        <w:t>‫להתקין כל שלט על גבי השער‪ ,‬למעט כתובת הבית‪.‬‬</w:t>
        <w:br/>
        <w:t>‫אני מחייב את הנתבע לאטום את פתח תיבת הדואר המותקנת בשער וזאת בתוך ‪ 60‬יום‬</w:t>
        <w:br/>
        <w:t>‫מקבלת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.8‬אני אוסר על הנתבע לעשות שימוש ייחודי בחצר המשותפת ובכלל האמור אני מחייב את‬</w:t>
        <w:br/>
        <w:t>‫הנתבע לסלק את כל המיטלטלין שלו שבחצר הבית‪ ,‬לרבות‪ ,‬שולחנות וכסאות‪ ,‬משחקי‬</w:t>
        <w:br/>
        <w:t>‫ילדים וכיוצ"ב ונאסר עליו להעמיד מיטלטלין בחצר הבית באופן קבוע‪.‬‬</w:t>
        <w:br/>
        <w:t>‫אין באמור לגרוע מזכותו של הנתבע‪ ,‬לאחר קיום פסק דין זה‪ ,‬לעשות שימוש סביר וארעי‬</w:t>
        <w:br/>
        <w:t>‫ברכוש המשותף‪.‬‬</w:t>
        <w:br/>
        <w:t>‫האמור יבוצע בתוך ‪ 30‬יום מקבלת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.9‬אני מחייב את הנתבע לסלק את מערכת התאורה החיצונית ומורה לו להחזיר את מצב‬</w:t>
        <w:br/>
        <w:t>‫הרכוש המשותף לקדמותו‪ ,‬בתוך ‪ 60‬יום מקבלת פסק הדין‪.‬‬</w:t>
        <w:br/>
        <w:t>‫על אף האמור‪ ,‬אם תתקבל בתוך ‪ 30‬יום מקבלת פסק הדין החלטה של האסיפה הכללית‬</w:t>
        <w:br/>
        <w:t>‫אשר תאשר הותרת התאורה תוך חיבורה )על חשבון הנציגות( למערכת החשמל המשותפת‬</w:t>
        <w:br/>
        <w:t>‫וקביעת אפשרות הדלקתה מן הרכוש המשותף‪ ,‬תוותר מערכת התאורה במקומה‪.‬‬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.10‬יתר הסעדים המבוקשים בכתב התביעה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התיק‪235/11 :‬‬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.11‬בהתאם לסמכותי על פי סעיף ‪ 130‬לחוק המקרקעין אני מורה לרשמת המקרקעין לרשום‬</w:t>
        <w:br/>
        <w:t>‫הערה על זכויות הנתבע בדירת הנתבע בתת חלקה ‪ 1‬חלקה ‪ 16‬בגוש ‪ 30023‬כלהלן‪" :‬קיים‬</w:t>
        <w:br/>
        <w:t>‫פסק דין בפני המפקח על רישום מקרקעין בתיק ‪ 235/11‬בנוגע לשימוש 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העובדה כי התובענה נתקבלה בחלקה ולאור התנהלות הצדדים בהליך שבפני‪ ,‬מוצא‬</w:t>
        <w:br/>
        <w:t>‫אני לנכון לקבוע כי כל צד יישא בהוצאותיו בגין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י"ז טבת תשע"ג‪ 30 ,‬דצמבר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1/235/2011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