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7/25/2011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2011-08-10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התיק‪25/10 :‬‬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.1‬פורמן משה ת‪.‬ז‪0320107 .‬‬                  ‫בעניין‪:‬‬</w:t>
        <w:br/>
        <w:t>‫‪ .2‬מלכה דוד ת‪.‬ז‪06728012 .‬‬</w:t>
        <w:br/>
        <w:t>‫‪ .3‬פרידמן נירה ת‪.‬ז‪03223379 .‬‬</w:t>
        <w:br/>
        <w:t>‫‪ .4‬פרידמן שלמה ת‪.‬ז‪0319264 .‬‬</w:t>
        <w:br/>
        <w:t>‫ארבעתם ע"י עו"ד מיטל פורמן‬</w:t>
        <w:br/>
        <w:t>‫מרח' הרצל ‪ ,54‬נתניה‬</w:t>
        <w:br/>
        <w:t>‫טל‪ ,09-8627693 :‬טלפקס‪09-8338295 :‬‬</w:t>
        <w:br/>
        <w:t>‫ה ת ו ב ע ים‬         ‫‪-‬‬</w:t>
        <w:br/>
        <w:t>‫נגד‬</w:t>
        <w:br/>
        <w:t>‫ג'רבי שמואל ת‪.‬ז‪55597579 .‬‬</w:t>
        <w:br/>
        <w:t>‫מרח' הברקת ‪ 10‬נתניה‬</w:t>
        <w:br/>
        <w:t>‫ע"י ב"כ עו"ד דוד קאופמן‬</w:t>
        <w:br/>
        <w:t>‫מרחוב שמואל הנציב ‪ 24‬נתניה‬</w:t>
        <w:br/>
        <w:t>‫טל'‪ ,09-8332984 :‬פקס‪09-8613706 :‬‬</w:t>
        <w:br/>
        <w:t>‫הנתבע‬            ‫‪-‬‬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.1‬התובעים הינם בעלי יחידה המזוהה כחלקת משנה ‪ 1‬בגוש ‪ 8266‬חלקה ‪ ,70‬בבית‬</w:t>
        <w:br/>
        <w:t>‫המשותף שברחוב הברקת ‪ ,10‬נתניה )להלן‪" :‬הבית"(‪ .‬בהתאם לנסח הרישום‪ ,‬לחלקת‬</w:t>
        <w:br/>
        <w:t>‫המשנה ‪ 1‬צמוד גג המסומן בתשריט הבית המשותף באות ט' בשטח של ‪ 125.44‬מ"ר‬</w:t>
        <w:br/>
        <w:t>‫המהווה בהתאם לתשריט האמור גג הבית )להלן‪" :‬הגג"(‪.‬‬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.2‬התובעים ‪ 2 ,1‬ו ‪ 4 -‬הינם בעלי ‪ 2‬יחידות נוספות בבית המשותף‪ ,‬חלקות משנה ‪ 2‬ו‪3 -‬‬</w:t>
        <w:br/>
        <w:t>‫כשלכל אחת מהן צמוד גג המסומן בתשריט הבית המשותף באות ז' ו ‪ -‬ח' בשטח של‬</w:t>
        <w:br/>
        <w:t>‫‪ 28.38‬מ"ר כ"א‪ ,‬ומשמשים כגגות לחניות המוצמדות לחלקות המשנה האמורות‪.‬‬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 הינו בעל יחידה המזוהה כחלקת משנה ‪ 17‬והבעלים של מחצית מזכויות‬</w:t>
        <w:br/>
        <w:t>‫הבעלות בחלקת משנה ‪ ,19‬הממוקמות בקומה הרביעית שבבית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.4‬לטענת התובעים‪ ,‬הנתבע עושה שימוש ייחודי בגג הבית‪ ,‬שימוש זה מתבטא בהצבת‬</w:t>
        <w:br/>
        <w:t>‫ציוד תעשייתי בגג‪ ,‬המשמש את מלטשת היהלומים המופעלת ביחידות שבבעלותו‪,‬‬</w:t>
        <w:br/>
        <w:t>‫הנמצאות בסמוך לגג‪ ,‬וזאת מבלי שקיבל את הסכמת התובעים לכך‪ .‬הנתבע גם התקין‬</w:t>
        <w:br/>
        <w:t>‫ע"פ הנטען סורג מסביב לכניסה לגג ונעלו עם מפתח המצוי ברשותו הבלעדית‪ ,‬באופן‬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התיק‪25/10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‫המונע גישתם של התובעים לגג‪ .‬פניות חוזרות ונשנות לנתבע לרבות הגשת תלונות‬</w:t>
        <w:br/>
        <w:t>‫במשטרה לסלק ידו מהגג לא הועילו‪.‬‬</w:t>
        <w:br/>
        <w:t>‫משכך‪ ,‬מתבקש במסגרת התביעה להורות לנתבע לסלק ידו מן הגג אגב חיובו בהוצאות‬</w:t>
        <w:br/>
        <w:t>‫ההליך בצירוף שכר טרחת עו"ד כחוק‪.‬‬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.5‬הנתבע הגיש כתב הגנתו‪ ,‬ובו טען בתמצית‪ ,‬כי לפני כ – ‪ 6‬שנים ביקש להתקין על הגג‬</w:t>
        <w:br/>
        <w:t>‫מפוח על מנת לשמור על בריאות הפועלים העובדים במלטשת היהלומים שבבעלותו‪.‬‬</w:t>
        <w:br/>
        <w:t>‫לצורך כך‪ ,‬פנה לתובעים ‪ 1‬ו ‪ 2 -‬לקבל הסכמתם‪ ,‬וזו ניתנה לו‪ .‬לימים‪ ,‬ביקש התובע ‪1‬‬</w:t>
        <w:br/>
        <w:t>‫מהנתבע לפנות ציודו מהגג‪ ,‬ובעקבות בקשתו זו הזמין הנתבע בעל מקצוע על מנת‬</w:t>
        <w:br/>
        <w:t>‫שיעביר הציוד האמור ל"גגון שמעל המעלית"‪ .‬הנתבע הזמין אף את התובע ‪ 1‬במועד בו‬</w:t>
        <w:br/>
        <w:t>‫הוזמן בעל המקצוע על מנת לוודא שהפינוי נעשה לשביעות רצונו‪ ,‬ואולם באותו מעמד‪,‬‬</w:t>
        <w:br/>
        <w:t>‫כך לטענת הנתבע‪ ,‬חזר בו התובע ‪ 1‬והתיר לנתבע להשאיר את ציודו על גג הבית‪.‬‬</w:t>
        <w:br/>
        <w:t>‫עוד לטענת הנתבע‪ ,‬לתובעים אין כל אפשרות מעשית לעשות שימוש כלשהו בגג הבית‪,‬‬</w:t>
        <w:br/>
        <w:t>‫הגג אינו נחוץ להם‪ ,‬והשימוש אותו עושה הנתבע בגג אינו גורע מזכותם של התובעים‬</w:t>
        <w:br/>
        <w:t>‫לעשות שימוש בגג‪ .‬מנגד קבלת התביעה תגרום לנתבע נזק ואי נוחות‪ .‬כן הכחיש‬</w:t>
        <w:br/>
        <w:t>‫הנתבע כי סירב לתת למי מהתובעים מפתח לכניסה לגג‪ ,‬וכי מנע מהם כניסה לגג‪.‬‬</w:t>
        <w:br/>
        <w:t>‫עוד לטענת הנתבע‪ ,‬שיפץ את הכניסה לגג על ידי התקנת ציפוי לסורג הרשת וכן שיפץ‬</w:t>
        <w:br/>
        <w:t>‫את קירות חדר המדרגות שבקומה העליונה של הבית‪.‬‬</w:t>
        <w:br/>
        <w:t>‫בנוסף‪ ,‬נטענו על ידי הנתבע טענות נוספות לפיהן התובעים אינם משלמים חלקם‬</w:t>
        <w:br/>
        <w:t>‫בעבור הוצאות הבית המשותף‪ ,‬וכי התובע ‪ 1‬עושה שימוש בשביל הכניסה המרוצף של‬</w:t>
        <w:br/>
        <w:t>‫שלא בהתאם לייעודו‪.‬‬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.6‬סעיף ‪) 55‬ג( לחוק המקרקעין התשכ"ט – ‪) 1969‬להלן‪" :‬חוק המקרקעין"( קובע‬</w:t>
        <w:br/>
        <w:t>‫כדלקמן‪:‬‬</w:t>
        <w:br/>
        <w:t>‫")ג( בעלי דירות רשאים לקבוע בתקנון‪ ,‬כמשמעותו בסימן ג' לפרק זה )להלן‪:‬‬</w:t>
        <w:br/>
        <w:t>‫"התקנון"(‪ ,‬שחלק מסוים של הרכוש המשותף יהיה צמוד לדירה פלונית‪ ,‬ובלבד‬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התיק‪25/10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‫שלא יקבעו זאת ביחס לחדרי מדרגות‪ ,‬מעליות‪ ,‬מקלטים ומתיקנים המיועדים לשמש‬</w:t>
        <w:br/>
        <w:t>‫את כל בעלי הדירות; הוצמד חלק מסוים מהרכוש המשותף לדירה פלונית‪ ,‬לא יחולו‬</w:t>
        <w:br/>
        <w:t>‫עליו הוראות פרק זה בנוגע לרכוש המשותף; ודינו לכל דבר כדין הדירה שאליה‬</w:t>
        <w:br/>
        <w:t>‫הוצמד" )הדגשה שלי א‪.‬ש‪.(.‬‬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.7‬בהתאם להוראת סעיף ‪) 55‬ג( לחוק המקרקעין‪ ,‬משבוצעה הצמדה הופך החלק‬</w:t>
        <w:br/>
        <w:t>‫המוצמד להיות חלק בלתי נפרד מהדירה אליה הוצמד‪ .‬ראה לעניין זה א‪ .‬איזנשטיין‪,‬‬</w:t>
        <w:br/>
        <w:t>‫"יסודות והלכות בדיני מקרקעין"‪ ,‬חלק שלישי )בתים משותפים(‪ ,‬בורסי הוצאה לאור‬</w:t>
        <w:br/>
        <w:t>‫של ספרי משפט‪ ,‬עמ' ‪:113‬‬</w:t>
        <w:br/>
        <w:t>‫"הצמדה" הינה הוצאת חלק מסוים מהרכוש המשותף ושיוכו )הצמדתו – בלשון‬</w:t>
        <w:br/>
        <w:t>‫החוק( לדירה פלונית‪ .‬ההצמדה חייבת להיות קשורה לדירה ואין היא יכולה לעמוד‬</w:t>
        <w:br/>
        <w:t>‫בפני עצמה‪ .‬משבוצעה ההצמדה‪ ,‬חדל החלק שהוצמד להיכלל ברכוש המשותף ודינו‬</w:t>
        <w:br/>
        <w:t>‫לכל דבר כדין הדירה שאליה הוצמד"‪.‬‬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.8‬אין חולק כי הגג הוצמד לחלקת משנה ‪ 1‬שהינה בבעלות התובעים‪ .‬השאלה שעומדת‬</w:t>
        <w:br/>
        <w:t>‫להכרעתי הינה האם הנתבע קיבל מאת התובעים רשות לעשות שימוש בגג שבבעלותם‪,‬‬</w:t>
        <w:br/>
        <w:t>‫ואם כן‪ ,‬האם רשאים התובעים לחזור בהם מהסכמתם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.9‬מעדותו של הנתבע עלה כי בשנת ‪ 2004‬התקין מפוחים על הגג בלא שקיבל הסכמת‬</w:t>
        <w:br/>
        <w:t>‫התובעים לכך וכי במועד התקנתם עלה התובע ‪ 1‬לגג על מנת לבחון את הנעשה או אז‬</w:t>
        <w:br/>
        <w:t>‫החל ביניהם ויכוח אשר בסופו התיר התובע ‪ 1‬לנתבע להניח המפוחים‪ .‬ראה עדותו של‬</w:t>
        <w:br/>
        <w:t>‫הנתבע מיום ‪ ,26.1.11‬עמ' ‪ 5‬שורות ‪ ,30-31‬עמ' ‪ 6‬שורות ‪:8-10‬‬</w:t>
        <w:br/>
        <w:t>‫"ש‪ .‬מתי התקנת את המתקנים על הגג‪ .‬ת‪ .‬בשנת ‪ 2004‬ש‪ .‬כאשר התקנת מה קרה אז‬</w:t>
        <w:br/>
        <w:t>‫ת‪ .‬עלה אדון משה והיה ויכוח והבטחתי לו שכאשר הוא יצטרך לבנות על הגג אני‬</w:t>
        <w:br/>
        <w:t>‫אעביר את זה‪ .‬הוא נתן לי את האישור‪ .‬והיה ויכוחים לפי זה‪ ....... .‬יש לי שם ‪30‬‬</w:t>
        <w:br/>
        <w:t>‫עובדים והייתי צריך לעשות זה ועשיתי את זה אז שמתי את המפוחים ולא שאלתי‬</w:t>
        <w:br/>
        <w:t>‫אותו‪ ,‬זה מפוחים בשביל עבודה שלי‪ .‬אחר כך הוא הסכים שהמפוחים יישארו"‪.‬‬</w:t>
        <w:br/>
        <w:t>‫תימוכין לכך מצאתי גם בעדותו של התובע ‪ ,2‬ראה פרוטוקול מיום ‪ ,26.1.11‬עמ' ‪,2‬‬</w:t>
        <w:br/>
        <w:t>‫שורות ‪:1-5‬‬</w:t>
        <w:br/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התיק‪25/10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‫"אני עובד במוסך למטה‪ ,‬משה רץ למעלה‪ ,‬ראה שעובדים על הגג‪ ,‬היה ויכוח כלשהו‪,‬‬</w:t>
        <w:br/>
        <w:t>‫בן שלו בא אלי למטה ואמר שאבא למעלה מתווכח‪ ,‬ואני לא רוצה שיקרה לו משהו‪.‬‬</w:t>
        <w:br/>
        <w:t>‫עליתי למעלה והם היו עובדים על הגג‪ ,‬והיה ויכוח בין משה לבין ג'רבי‪ .‬והם הגיעו‬</w:t>
        <w:br/>
        <w:t>‫להסכמה בעל פה שכאשר משה ירצה את הגג הם יפנו אותו‪ .‬זה היה לפני כ – ‪5-6‬‬</w:t>
        <w:br/>
        <w:t>‫שנים‪ .‬זה מה שאני זוכר שהם הגיעו להסכמה ונרגעו הרוחות"‪.‬‬</w:t>
        <w:br/>
        <w:t>‫התובע ‪ 1‬מנגד הכחיש בעדותו כי נתן רשות לנתבע להתקין מתקנים על הגג‪ .‬ראה‬</w:t>
        <w:br/>
        <w:t>‫עדותו בפרוטוקול דיון מיום ‪ 26.1.11‬עמ' ‪ ,3‬שורה ‪" :22‬אף פעם לא הסכמתי שהנתבע‬</w:t>
        <w:br/>
        <w:t>‫ישתמש בגג"‪.‬‬</w:t>
        <w:br/>
        <w:t>‫התובע ‪ 1‬צירף לתביעתו מסמכים‪ ,‬אשר לא נסתרו על ידי הנתבע‪ ,‬מהם עולה כי התובע‬</w:t>
        <w:br/>
        <w:t>‫‪ 1‬פנה בשנת ‪ 2006‬במכתב לעורך דינו של הנתבע‪ ,‬ובו ביקש כי הנתבע יסלק ידו מן‬</w:t>
        <w:br/>
        <w:t>‫המקרקעין‪ .‬עוד עולה מהמסמכים האמורים כי בשנת ‪ 2006‬הגיש התובע ‪ 1‬תלונה‬</w:t>
        <w:br/>
        <w:t>‫במשטרת ישראל כנגד הנתבע בגין הסגת גבול‪ ,‬וזו נסגרה מאחר והוחלט כי "נסיבות‬</w:t>
        <w:br/>
        <w:t>‫העניין אינן מצדיקות את המשך החקירה"‪ .‬התובע ‪ 1‬לא אמר נואש ופנה במכתב מיום‬</w:t>
        <w:br/>
        <w:t>‫‪ 18.9.06‬ליועץ המשפטי לממשלה על מנת שיורה על המשך החקירה כנגד הנתבע‪,‬‬</w:t>
        <w:br/>
        <w:t>‫ומשלא התקבלה כל תגובה פנה שוב במכתב נוסף מיום ‪ .5.12.07‬לא הוגשו מסמכים‬</w:t>
        <w:br/>
        <w:t>‫נוספים המבהירים מה עלה בגורל פנייתו של התובע ‪.1‬‬</w:t>
        <w:br/>
        <w:t>‫מעדותו של מר עופר עובד שהעיד מטעם הנתבע עולה כי כחצי שנה לפני טרם מועד‬</w:t>
        <w:br/>
        <w:t>‫העדות‪ ,‬הוזמן על ידי הנתבע לפרק את מתקניו של על הגג‪ ,‬וכי במועד האמור נכח אף‬</w:t>
        <w:br/>
        <w:t>‫התובע ‪ .1‬עוד עולה מעדותו של מר עובד כי באותו המועד היה עד לשיחה שהתקיימה‬</w:t>
        <w:br/>
        <w:t>‫בין התובע ‪ 1‬והנתבע אשר בסופה סוכם בין השניים כי הנתבע ישאיר מתקניו על הגג‪,‬‬</w:t>
        <w:br/>
        <w:t>‫ולא יעתיקם‪ .‬עדותו זו לא נסתרה‪ .‬ראה פרוטוקול דיון מיום ‪ ,26.1.11‬עמ' ‪ ,7‬שורות‬</w:t>
        <w:br/>
        <w:t>‫‪:16-21‬‬</w:t>
        <w:br/>
        <w:t>‫"אני בעל המקצוע שהרכבתי את המפוחים על הגג‪ ,‬אני מתחזק את הציוד של‬</w:t>
        <w:br/>
        <w:t>‫המפעל‪ ,‬התקשרו אלי שמואל ג'רבי ואחיו לגבי הזזת המפוחים הייתי שלוש פגישות‪,‬‬</w:t>
        <w:br/>
        <w:t>‫פעם אחת עם אשר פעם אחת עם המסגר ופעם אחת עם משה התובע‪ .‬בפגישה‬</w:t>
        <w:br/>
        <w:t>‫אחרונה שהיינו על הגג שמר משה היה נוכח רציתי להראות לו מה עושים ואז הם‬</w:t>
        <w:br/>
        <w:t>‫דיברו ביניהם והגיעו למסקנה שהמפוחים יישארו‪ ,‬זה היה לפני כחצי שנה"‪.‬‬</w:t>
        <w:br/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התיק‪25/10 :‬‬ 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‫מהעדויות והראיות שהובאו בפני‪ ,‬כמפורט לעיל‪ ,‬השתכנעתי כי התובע ‪ 1‬נתן לנתבע‬</w:t>
        <w:br/>
        <w:t>‫רשות להתקין מפוחים על הגג בשנת ‪ 2004‬וכי בשנים שבין ‪ ,2006-2007‬לאחר שחזר בו‬</w:t>
        <w:br/>
        <w:t>‫מהסכמתו זו‪ ,‬נקט במהלכים‪ ,‬שלא צלחו‪ ,‬שיביאו לסילוקו של הנתבע מן הגג‪ .‬בסופו‬</w:t>
        <w:br/>
        <w:t>‫של יום וכחצי שנה לפני המועד בו הוגשה התביעה‪ ,17.2.10 ,‬התיר לנתבע פעם נוספת‬</w:t>
        <w:br/>
        <w:t>‫להשאיר מתקניו על הגג‪.‬‬</w:t>
        <w:br/>
        <w:t>‫התובע ‪ 2‬הודה בעדותו כי התיר אף הוא לנתבע לעשות שימוש בגג‪ .‬ראה עדותו של‬</w:t>
        <w:br/>
        <w:t>‫התובע ‪ 2‬בפרוטוקול הדיון מיום ‪ ,26.1.11‬עמ' ‪ ,2‬שורות ‪:20-21‬‬</w:t>
        <w:br/>
        <w:t>‫"אני הסכמתי למה שמשה פורמן )התובע ‪ 1‬א‪.‬ש‪ (.‬הסכים‪ ,‬שמתי שהוא יצטרך את‬</w:t>
        <w:br/>
        <w:t>‫הגג הם יפנו"‪.‬‬</w:t>
        <w:br/>
        <w:t>‫באשר לשאר התובעים הרי שלגביהם לא נטען וממילא לא הוכח כי ניתנה הסכמתם‬</w:t>
        <w:br/>
        <w:t>‫לשימוש אותו עושה הנתבע בגג‪.‬‬</w:t>
        <w:br/>
        <w:t>‫כמפורט לעיל‪ ,‬התובעים הינם בעלים במשותף של חלקת המשנה ‪ 1‬לרבות הגג הצמוד‬</w:t>
        <w:br/>
        <w:t>‫לה‪ .‬ברי כי לא די בהסכמת חלק מהשותפים לשימוש שייעשה ביחידה המשותפת‬</w:t>
        <w:br/>
        <w:t>‫לכולם ונדרשת לשם כך הסכמת כל הבעלים‪ ,‬וזו לא הוכחה בפני‪.‬‬</w:t>
        <w:br/>
        <w:t>‫אף לו היה עולה בידי הנתבע להוכיח כי ניתנה הסכמת כל הבעלים לשימוש שהינו‬</w:t>
        <w:br/>
        <w:t>‫עושה בגג‪ ,‬הרי שרשאים היו אלה‪ ,‬בנסיבות העניין‪ ,‬לבטל הרישיון שניתן על ידם‬</w:t>
        <w:br/>
        <w:t>‫לנתבע‪ ,‬ואבהיר‪ ,‬בע"א ‪ ,7139/99‬יובל אלוני נ' אליעזר ארד‪ ,‬פ"ד נח )‪ 27 ,(4‬נקבע‪:‬‬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‫"הרישיון במקרקעין מסובב על תורת ההשתק )‪ (Estoppel‬שפותחה בדיני יושר‬</w:t>
        <w:br/>
        <w:t>‫האנגליים‪ .‬השתק נועד למנוע תוצאות בלתי צודקות‪ ,‬המתחייבות לכאורה מן הדין‪,‬‬</w:t>
        <w:br/>
        <w:t>‫על ידי השתקת המתנגדים מלטעון בבית המשפט טענות משפטיות או עובדתיות שהן‬</w:t>
        <w:br/>
        <w:t>‫נכונות כשלעצמן‪ .‬השתק כמו זה שבעניינו מונע מבעל זכות במקרקעין לחזור בו מן‬</w:t>
        <w:br/>
        <w:t>‫ההרשאה שנתן לאחר לשימוש במקרקעין‪ ,‬אם המורשה הסתמך על ההרשאה בתום‬</w:t>
        <w:br/>
        <w:t>‫לב ובאופן סביר ושינה עקב כך את מצבו לרעה‪ ,‬על ידי השקעות שהשקיע במקרקעין‬</w:t>
        <w:br/>
        <w:t>‫מתוך צפייה שיצרה אצלו ההרשאה להמשך קיומה של הרשות להשתמש בהם‪ ,‬כל‬</w:t>
        <w:br/>
        <w:t>‫עוד הוא רוצה בכך"‪ .‬ראה גם ע"א ‪ ,2863/90‬אריה בצר נ' צילביץ נחמה‪ ,‬פ"ד מו)‪,(5‬‬</w:t>
        <w:br/>
        <w:t>‫‪.184‬‬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התיק‪25/10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‫בע"א ‪ ,618/05‬גדליהו דיאמנשטיין נ' מדינת ישראל‪) ,‬פורסם בתקדין( נקבע כי‪:‬‬</w:t>
        <w:br/>
        <w:t>‫"הפסיקה הבחינה בין רישיון שניתן בתמורה לבין רישיון שלא ניתן בתמורה‪ ,‬כאשר‬</w:t>
        <w:br/>
        <w:t>‫נקבע כי כאשר לא ניתנה תמורה מדובר ברישיון אשר ניתן לביטול בעל עת )ע"א‬</w:t>
        <w:br/>
        <w:t>‫‪ ,32/77‬טבוליצקי נ' בית כנסת ובית מדרש החסידים‪ ,‬פ"ד לא )‪ ;214 ,210 (3‬ע"א‬</w:t>
        <w:br/>
        <w:t>‫‪ ,602/84‬ריבוא נ' גל‪ ,‬פ"ד לט )‪ ;698 ,693 (3‬ע"א ‪ ,126/83‬אלעלמי נ' אל חטיב‪ ,‬פ"ד מ‬</w:t>
        <w:br/>
        <w:t>‫)‪.(409 ,397 ,(1‬‬</w:t>
        <w:br/>
        <w:t>‫לפי התשתית העובדתית המונחת בפני‪ ,‬ולאור העובדה כי הנתבע לא משלם כל תמורה‬</w:t>
        <w:br/>
        <w:t>‫בגין השימוש אותו הינו עושה בגג )ראה עדותו של מר עופר עובד‪ ,‬מטעם הנתבע‪ ,‬מיום‬</w:t>
        <w:br/>
        <w:t>‫‪ ,26.1.11‬עמ' ‪ ,7‬שורות ‪ ,(24-26‬ולאור העובדה כי לא הוכח בפני כי הנתבע השקיע‬</w:t>
        <w:br/>
        <w:t>‫השקעות כלשהן בגג שיצרו אצלו צפייה להמשך קיום הרשות להשתמש בגג‪ ,‬הגעתי‬</w:t>
        <w:br/>
        <w:t>‫למסקנה כי גם אם לו היה מוכח כי גם התובעים נתנו הסכמתם לשימוש אותו עושה‬</w:t>
        <w:br/>
        <w:t>‫הנתבע בגג‪ ,‬הרי שרשאים היו לבטלה‪.‬‬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.10‬בסיכומיו‪ ,‬טען הנתבע כי משלא הוגש תשריט הבית המשותף‪ ,‬הרי שלא הוכח מהו הגג‬</w:t>
        <w:br/>
        <w:t>‫נשוא המחלוקת‪ .‬אין בידי לקבל טענה זו‪ .‬הנתבע הודה כי התקין ציודו על גג הבית‬</w:t>
        <w:br/>
        <w:t>‫הצמוד לחלקת משנה ‪) 1‬ראה סעיפים א ‪ 1‬ו – א )‪ (2‬לכתב ההגנה(‪ .‬משכך‪ ,‬ברי מהו הגג‬</w:t>
        <w:br/>
        <w:t>‫נשוא המחלוקת‪.‬‬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.11‬טענה נוספת שהועלתה על ידי הנתבע בסיכומיו הינה כי כתב התביעה הוגש מבלי‬</w:t>
        <w:br/>
        <w:t>‫שצורפו "כל הנתבעים שזכויותיהם עלולות להיפגע מכל החלטה שתינתן" ומשכך יש‬</w:t>
        <w:br/>
        <w:t>‫לדחות התביעה ולחילופין להורות על תיקון כתב התביעה‪ .‬טענה זו נטענה בעלמא‪,‬‬</w:t>
        <w:br/>
        <w:t>‫והועלתה לראשונה בשלב הסיכומים‪ .‬לא ברור על אילו נתבעים נוספים המדובר‪ ,‬מכל‬</w:t>
        <w:br/>
        <w:t>‫מקום ומאחר שההכרעות במסגרת פסק דין זה מחייבות אך ורק את הצדדים להם‪,‬‬</w:t>
        <w:br/>
        <w:t>‫אינני מוצאת להיזקק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.12‬הנתבע ביקש בסיכומיו‪ ,‬לסמוך ידיו על הטענה כי עקרון תום הלב קובע כי השמירה על‬</w:t>
        <w:br/>
        <w:t>‫האינטרס העצמי צריכה להיות הוגנת ותוך התחשבות בציפיות מוצדקות ובהסתמכות‬</w:t>
        <w:br/>
        <w:t>‫ראויה של הצד האחר‪ .‬כתימוכין לטענתו זו מפנה הנתבע לע"א ‪ ,25/86‬אברהם דר ואח'‬</w:t>
        <w:br/>
        <w:t>‫נ' דר‪ .‬אלי גדרון ואח'‪ ,‬פ"ד מג' )‪ ;75 ,(1‬לפסק הדין שניתן על ידי כב' המפקחת עדה‬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התיק‪25/10 :‬‬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‫פרנקל בתיק ‪ 219/04‬אשר צורף לסיכומי הנתבע ולרע"א ‪ ,6339/97‬משה רוקר נ' משה‬</w:t>
        <w:br/>
        <w:t>‫סולומון ואח'‪ ,‬פ"ד נה )‪.199 (1‬‬</w:t>
        <w:br/>
        <w:t>‫אין המקרים נשוא פסק הדין הנ"ל דומים למקרה שלפנינו‪ .‬לא מצאתי כי‪ ,‬במקרה דנן‪,‬‬</w:t>
        <w:br/>
        <w:t>‫אי מתן הסכמה לעשות שימוש בחלק המוצמד לדירה מהווה פגיעה בעיקרון תום הלב‪.‬‬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.13‬לא הוכח בפני כי התובעים אינם יכולים לעשות שימוש בגג‪ ,‬כנטען על ידי הנתבע‪ ,‬וגם‬</w:t>
        <w:br/>
        <w:t>‫אם הדבר היה מוכח הרי שאין בכך כדי להכשיר את השימוש אותו עושה הנתבע בגג‪,‬‬</w:t>
        <w:br/>
        <w:t>‫בלא שקיבל תחילה את הסכמת בעלי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.14‬באשר לטענות הנתבע לפיהן התובעים אינם משלמים חלקם בעבור הוצאות הבית‬</w:t>
        <w:br/>
        <w:t>‫המשותף‪ ,‬וכי התובע ‪ 1‬עושה שימוש בשביל הכניסה המרוצף של הבית שלא בהתאם‬</w:t>
        <w:br/>
        <w:t>‫לייעודו – אלו הגם שלא הוכחו‪ ,‬אינן מהוות טענת הגנה בפני התביעה‪ ,‬שכן עסקינן‬</w:t>
        <w:br/>
        <w:t>‫בחיובים נפרדים ראה‪ .‬ע"א )ת"א( ‪ ,204/79‬וייזר ואח' נגד נציגות הבית המשותף‬</w:t>
        <w:br/>
        <w:t>‫מרחוב חן ‪ 14‬פתח ‪ -‬תקווה‪ ,‬פסקים תשמ"ד )א( ‪" :503‬אין זיקה בין החובות‪ ,‬במובן‬</w:t>
        <w:br/>
        <w:t>‫זה‪ ,‬שאי קיומה של האחת ע"י צד אחד נותנת זכות לצד האחר לעמוד מלקיים חובתו‬</w:t>
        <w:br/>
        <w:t>‫הוא‪ ,‬אלא לשתי החובות קיום עצמאי ושתיהן בנות אכיפה‪.‬‬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.15‬אשר על כן‪ ,‬ונוכח כל האמור לעיל‪ ,‬אני מקבלת את התביעה ומורה לנתבע לסלק ידו מן‬</w:t>
        <w:br/>
        <w:t>‫המקרקעין לרבות כל המתקנים שהותקנו על ידו‪ .‬כן אני מחייבת את הנתבע לשלם‬</w:t>
        <w:br/>
        <w:t>‫לתובעים‪ ,‬יחד ולחוד‪ ,‬את הוצאות האגרה ששולמה בתיק בסך של ‪ ,₪ 624‬וכן שכר‬</w:t>
        <w:br/>
        <w:t>‫טרחת עורך דין בסך של ‪ 1,500‬ש"ח‪ .‬הסכומים האמורים ישולמו בתוך ‪ 30‬ימים‬</w:t>
        <w:br/>
        <w:t>‫מהיום‪ ,‬שאם לא כן יישאו הפרשי הצמדה וריבית מיום הגשת התביעה‪ ,17.2.10 ,‬ועד‬</w:t>
        <w:br/>
        <w:t>‫למועד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,‬י' באב תשע"א‪ 10 ,‬באוגוסט ‪.2011‬‬</w:t>
        <w:br/>
        <w:t>‫_______________________‬</w:t>
        <w:br/>
        <w:t>‫אסתי שחל‬</w:t>
        <w:br/>
        <w:t>‫מפקחת על רישום מקרקעין‪,‬‬</w:t>
        <w:br/>
        <w:t>‫נתני‬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7/25/2011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