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5/163/2011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2011-05-11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התיק‪163/11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רח' מסילת וולפסון ‪ 30‬תל אביב‬             ‫התובעת‪:‬‬</w:t>
        <w:br/>
        <w:t>‫ע"י חבר הנציגות פליקס וסרמן‬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.1‬גרסיה ברכה‬            ‫הנתבעים‪:‬‬</w:t>
        <w:br/>
        <w:t>‫מרחוב עוזיאל ‪ 13‬חולון‬</w:t>
        <w:br/>
        <w:t>‫‪ .2‬קוקו יצחק‬</w:t>
        <w:br/>
        <w:t>‫מרחוב הרצל ‪ 55‬תל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  <w:br/>
        <w:t>‫התובעת היא נציגות הבית המשותף ברחוב מסילת וולפסון ‪ 30‬בתל אביב הבנוי על חלקה ‪ 76‬בגוש‬</w:t>
        <w:br/>
        <w:t>‫‪) 7083‬להלן‪" :‬הבית"(‪.‬‬</w:t>
        <w:br/>
        <w:t>‫הבית טרם נרשם כבית משותף בפנקס הבתים המשותפים‪.‬‬</w:t>
        <w:br/>
        <w:t>‫הנתבעת ‪ 1‬הינה הבעלים של דירה מספר ‪ 3‬בקומה הראשונה של הבית‪.‬‬</w:t>
        <w:br/>
        <w:t>‫הנתבע ‪ 2‬הינו הבעלים של דירה מספר ‪ 12‬בקומה הרביעית של הבית‪.‬‬</w:t>
        <w:br/>
        <w:t>‫לטענת התובעת‪ ,‬הנתבעת ‪ 1‬לא שילמה מיסי הנציגות לחודשים ‪ 12/10‬עד ‪ 01/11‬בסך של ‪₪ 195‬‬</w:t>
        <w:br/>
        <w:t>‫)‪ ₪ 175‬תשלום שוטף ועלות טכנאי מעלית בסך של ‪ (₪ 20‬וכן תשלום בסך של ‪ ₪ 185‬עבור‬</w:t>
        <w:br/>
        <w:t>‫חודשים ‪ .02-03/11‬סך קרן החוב ‪.₪ 380‬‬</w:t>
        <w:br/>
        <w:t>‫לטענת התובעת הנתבע ‪ 2‬לא שילם את מיסי הנציגות לחודשים ‪ 02-03/11‬בסך של ‪.₪ 215‬‬</w:t>
        <w:br/>
        <w:t>‫כן נתבקש החזר הוצאות גביה בסך של ‪.₪ 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הנתבעים הוגשו כתבי הגנה על ידי שוכרי הדירות הרלבנטיים‪ .‬בהתאם להחלטותיי מיום‬</w:t>
        <w:br/>
        <w:t>‫‪ 14.04.11‬ומיום ‪ ,26.04.11‬התייצבו הנתבעים עצמם לדיון בתובענה וסמכו ידם על כתבי ההגנה‬</w:t>
        <w:br/>
        <w:t>‫שהוגשו מטעמם על ידי שוכרי הדירות‪.‬‬</w:t>
        <w:br/>
        <w:t>‫הנתבעת ‪ 1‬טוענת כי הסכום החודשי לתשלום החל על דירתה הינו ‪ ₪ 175‬בלבד ולא ‪ ₪ 185‬כפי‬</w:t>
        <w:br/>
        <w:t>‫שנטען‪ .‬לטענתה‪ ,‬בוצע תשלום במזומן לידי מר וסרמן לסילוק החוב לחודשים ‪ 12/10‬עד ‪,01/11‬‬</w:t>
        <w:br/>
        <w:t>‫לרבות הוצאות תיקון המעלית וביקור הטכנאי‪ .‬עוד טוענת הנתבעת ‪ 1‬כי הנציגות איננה מתנהלת‬</w:t>
        <w:br/>
        <w:t>‫בשקיפות כלכלית‪ ,‬אין תחזוקה נאותה של הבית ואין הסבר בגין כספים רבים שנגבו מהדיירים‬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התיק‪163/11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השנים‪ .‬הנציגות לאורך כל התקופה מקבלת תשלומים במזומן ואיננה נותנת קבלות בגין‬</w:t>
        <w:br/>
        <w:t>‫התשלומים המבוצעים‪.‬‬</w:t>
        <w:br/>
        <w:t>‫הנתבע ‪ 2‬טוען כי שולם סך של ‪ ₪ 230‬עבור חודשים ‪ 01-02/11‬ואילו עבור חודשים ‪03-04/11‬‬</w:t>
        <w:br/>
        <w:t>‫הוא מסרב לשלם לאחר שנתברר כי על הדירה מוטל לשלם סך של ‪ ₪ 205‬בלבד ולא ‪ ₪ 220‬כפי‬</w:t>
        <w:br/>
        <w:t>‫שנדרש‪ .‬גם הנתבע ‪ 2‬טוען כי לא נמסרו כל קבלות בגין התשלומים שבוצעו במזומן לידי מר וסרמן‬</w:t>
        <w:br/>
        <w:t>‫האמור התווסף לכך שהבית לא מתוחזק כראוי‪ ,‬כי אין שקיפות בניהול חשבונות הנציגות ובמשך‬</w:t>
        <w:br/>
        <w:t>‫שנים שולם סך גבוה מ‪ ₪ 205 -‬מידי חודשיים‪ ,‬כל פעם על פי דרישה פרטנית של מר וסרמן‪ ,‬ללא‬</w:t>
        <w:br/>
        <w:t>‫אסמכתא‪ .‬הנתבע ‪ 2‬טוען כי היה מוכן לשלם את הסך של ‪ ₪ 205‬אולם דרש כי יוצגו לו קבלות‬</w:t>
        <w:br/>
        <w:t>‫ואסמכתאות לתשלומים‪ .‬הנתבע ‪ 2‬טוען כי מר וסרמן אינו הנציגות הנבחרת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11.05.11‬נערך דיון בתובענה במסגרתו העידו מר וסרמן מטעם הנציגות‪ ,‬הנתבעת ‪ 1‬ושוכר‬</w:t>
        <w:br/>
        <w:t>‫דירתה מר דביר פרץ והנתבע ‪ 2‬ושוכר דירתו מר שחר דוד‪.‬‬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‫בהתאם להוראות סעיף ‪ 58‬לחוק המקרקעין‪ ,‬תשכ"ט ‪) 1969 -‬להלן‪" :‬חוק המקרקעין"( חובה על כל‬</w:t>
        <w:br/>
        <w:t>‫בעל דירה להשתתף בהוצאות להחזקתו התקינה של הרכוש המשותף ולהבטחת השירותים‬</w:t>
        <w:br/>
        <w:t>‫המחויבים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‫הנטל להוכיח מה היו הוצאות הבית )מהן נגזרת חובת התשלום המוטלת על בעל דירה( או מה היה‬</w:t>
        <w:br/>
        <w:t>‫התקציב המאושר על ידי בעלי הדירות‪ ,‬מוטל על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16‬לתקנון המצוי בתוספת לחוק המקרקעין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הגזבר יקבל חשבון לכל הוצאה‪ ,‬ימסור קבלה לכל הכנסה וינהל פנקס הכנסות והוצאות;‬</w:t>
        <w:br/>
        <w:t>‫הגזבר יביא לאישור האספה הכללית הרגילה את הפנקס וכן יביא עמו את החשבונות והקבלות‬</w:t>
        <w:br/>
        <w:t>‫שקיבל‪ ,‬העתקי הקבלות שמסר והמסמכים הנוגעים להם‪.‬‬</w:t>
        <w:br/>
        <w:t>‫)ב( הגזבר יערוך דין וחשבון כספי אחת לששה חדשים; הדין וחשבון יכלול גם את פירוט‬</w:t>
        <w:br/>
        <w:t>‫ההשקעות של ההכנסות שהצטברו‪.‬‬</w:t>
        <w:br/>
        <w:t>‫)ג( בעל דירה רשאי בכל עת סבירה לעיין בפנקס ההכנסות וההוצאות‪ ,‬בחשבונות‪ ,‬בקבלות‬</w:t>
        <w:br/>
        <w:t>‫ובמסמכים הנוגעים להם ובדין וחשבון הכספי‪.‬‬</w:t>
        <w:br/>
        <w:t>‫)ד( הגזבר יפקיד את ההכנסות בחשבון בנק על שם הבית המשותף‪.‬‬</w:t>
        <w:br/>
        <w:t>‫)ה( שנת הכספים של הבית המשותף תתחיל ביום ‪ 1‬בינואר‪ ,‬ותסתיים ביום ‪ 31‬בדצמבר של אותה‬</w:t>
        <w:br/>
        <w:t>‫שנה; שנת הכספים הראשונה תתחיל ביום רישומו של הבית בפנקס הבתים המשותפים ותסתיים‬</w:t>
        <w:br/>
        <w:t>‫ביום ‪ 31‬בדצמבר הראשון שלאחר יום הרישום"‬</w:t>
        <w:br/>
        <w:t>‫מן הראיות שבפני עולה כי‪ ,‬במקרה דנן‪ ,‬הנציגות איננה פועלת בהתאם להוראות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וסרמן מעיד "אני לא נותן קבלות אני לא יודע לקרוא ולכתוב ומי שרוצה קבלה ונגיד יש כאן‬</w:t>
        <w:br/>
        <w:t>‫מישהי רוצה הם רושמים לבד בספר ולוקחים" )עמוד ‪ 1‬שורה ‪ .(14-15‬מר וסרמן גם לא מסוגל היה‬</w:t>
        <w:br/>
        <w:t>‫להמציא רשימה ותיעוד מפורט כמה ומתי שילם כל בעל דירה את חלקו במיסי הנציגות )עמוד ‪1‬‬</w:t>
        <w:br/>
        <w:t>‫שורה ‪ 29‬ועמוד ‪ 3‬שורות ‪.(11-12‬‬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‫להוכחת טענתו כי הנתבעת ‪ 1‬לא שילמה את מיסי הנציגות המציא מר וסרמן מסמכים שונים ובניהם‬</w:t>
        <w:br/>
        <w:t>‫דו"ח הכנסות והוצאות ורשימת פירוט חיובי בעלי הדירות )ת‪ ,(1/‬קבלות ואישורים על הוצאות‬</w:t>
        <w:br/>
        <w:t>‫חריגות )ת‪ 2/‬ו‪ -‬ת‪ (3/‬ומסמך חתום על ידי הדיירים בדבר החיובים למחצית השנייה של שנת ‪2010‬‬</w:t>
        <w:br/>
        <w:t>‫)מוצג ת‪ .(4/‬כן הציג מר וסרמן פתק רשום בכתב ידו של מר פרץ )מוצג ת‪ .(5/‬מכל הנ"ל מבקש מר‬</w:t>
        <w:br/>
        <w:t>‫וסרמן להוכיח כי לא שולמו מיסי הנציגות לחודשים ‪ 12/10‬עד ‪ ,01/11‬שכן‪ ,‬לטענת מר פרץ‬</w:t>
        <w:br/>
        <w:t>‫התשלום לגביה המיוחדת בוצע על ידו בחודשים ‪ 12/10‬עד ‪ 01/11‬אך גביה זו נעשתה כבר בחודש‬</w:t>
        <w:br/>
        <w:t>‫‪ .08-09/10‬משכך‪ ,‬הסכום שמר פרץ טוען ששילם במזומן‪ ,‬ואין מחלוקת כי הוא אכן שולם‪ ,‬יוחס‬</w:t>
        <w:br/>
        <w:t>‫לתקופה קודמת‪.‬‬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הסבריו של מר וסרמן בהקשר זה‪.‬‬</w:t>
        <w:br/>
        <w:t>‫כאמור‪ ,‬הנציגות איננה מנפיקה קבלות ואיננה מנהלת ספר הכנסות )בניגוד להוראות התקנון(‪.‬‬</w:t>
        <w:br/>
        <w:t>‫בנסיבות אלו‪ ,‬הנטל על הנציגות להוכיח העדר תשלום הינו נטל מוגבר‪ .‬במקרה דנן לא רק‬</w:t>
        <w:br/>
        <w:t>‫שהנציגות לא עמדה בנטל‪ ,‬אלא שממסמכיה עולה היפוכם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מבקשת לסמוך את ידה על מוצג ת‪ .5/‬ממוצג זה עולה כי מר פרץ שילם החל מחודש‬</w:t>
        <w:br/>
        <w:t>‫‪ 08/10‬ועד ‪ 01/11‬סך כולל של ‪ .₪ 575‬מר פרץ מאשר בעדותו כי המסמך נכתב על ידו ומשקף את‬</w:t>
        <w:br/>
        <w:t>‫אשר שולם על ידו בפועל במזומן לידי מר וסרמן )עמוד ‪ 2‬שורה ‪.(16-17‬‬</w:t>
        <w:br/>
        <w:t>‫לטענת התובעת חלוקת התשלומים בין בעלי הדירות הינה בהתאם למוצג ת‪ ,1/‬וממנו עולה כי עבור‬</w:t>
        <w:br/>
        <w:t>‫המיסים השוטפים החלים על דירת הנתבעת ‪ 1‬לשלם בתקופה שעד חודש ‪ 02/11‬סך של ‪₪ 175‬‬</w:t>
        <w:br/>
        <w:t>‫)סכום לגביו אין מחלוקת בין הצדדים(‪ .‬ממוצג ת‪ 4/‬עולה כי‪ ,‬בנוסף‪ ,‬היתה בתקופה זו גביה מיוחדת‬</w:t>
        <w:br/>
        <w:t>‫בסך של ‪ ₪ 35‬לתיקון מעלית וסך נוסף של ‪ ₪ 20‬עבור טכנאי מעלית‪ .‬יוצא‪ ,‬אם כן‪ ,‬כי לגישת‬</w:t>
        <w:br/>
        <w:t>‫התובעת‪ ,‬על פי הראיות מטעמה‪ ,‬היה על דירת הנתבעת ‪ 1‬לשלם בתקופה שמחודש ‪ 08/10‬עד‬</w:t>
        <w:br/>
        <w:t>‫‪) 01/11‬כולל( סך של ‪.₪ 580‬‬</w:t>
        <w:br/>
        <w:t>‫בהעדר כל ראיה מצד התובעת‪ ,‬ולמעשה‪ ,‬גם כל טענה מצידה‪ ,‬כאילו היו איזה שהם חובות עבר של‬</w:t>
        <w:br/>
        <w:t>‫הנתבעת ‪ 1‬בגין דירתה )ובודאי שלא נטען או הוכח כי היה חוב הקודם לחודש ‪ ,(12/10‬הרי שכל‬</w:t>
        <w:br/>
        <w:t>‫שהוכח הוא חוב בסך של ‪ ₪ 5‬בגין התקופה האמורה שעד לחודש ‪ 01/11‬כולל‪.‬‬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לחיוב הנתבע בסך של ‪ ₪ 185‬לחודשים ‪ ,02-03/11‬הרי שהנתבעת ‪ 1‬מודה כי החיוב‬</w:t>
        <w:br/>
        <w:t>‫החודשי לא שולם על ידה בתקופה זו )סעיפים ‪ 5‬ו‪ 6 -‬לכתב ההגנה(‪ .‬לטענתה החיוב צריך להיות‬</w:t>
        <w:br/>
        <w:t>‫בסך של ‪ ₪ 175‬בלבד אך אותו אין לשלם לאור התנהלות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‫ממוצגי התובעת עולה כי החיוב החודשי לשנת ‪ 2010‬היה בסך של ‪ .₪ 175‬כך עולה גם ממסמך‬</w:t>
        <w:br/>
        <w:t>‫ת‪ 4/‬החתום על ידי רוב מוחלט של דיירי הבית‪.‬‬</w:t>
        <w:br/>
        <w:t>‫ממוצג ת‪ 1/‬עולה כי התובעת החליטה על העלאת מיסי הנציגות לשנת ‪ 2011‬לסך של ‪) ₪ 185‬ביחס‬</w:t>
        <w:br/>
        <w:t>‫לדירת הנתבעת ‪ .(1‬מעדותו של מר וסרמן עולה כי הוא קיבל על דעת עצמו את ההחלטות בדבר‬</w:t>
        <w:br/>
        <w:t>‫תקציב הבית והעלאת התשלום החודשי )עמוד ‪ 1‬שורות ‪.(10-12‬‬</w:t>
        <w:br/>
        <w:t>‫לא כך אמורים הדברים להתנהל בבית משותף‪ .‬בהתאם להוראות סעיף ‪ 5‬לתקנון המצוי‪ ,‬על הנציגות‬</w:t>
        <w:br/>
        <w:t>‫לכנס אסיפה כללית רגילה‪ ,‬אחת לשנה‪ ,‬ובמסגרתה‪ ,‬בין היתר‪ ,‬לאשר את התקציב השנתי‪.‬‬</w:t>
        <w:br/>
        <w:t>‫לא עלה בידי הנתבעת להראות כל פרוטוקול של אסיפת בעלי דירות המאשר את תקציב הבית ו‪/‬או‬</w:t>
        <w:br/>
        <w:t>‫את העלאת התשלום הדו חודשי‪ .‬לפיכך‪ ,‬משלא כונסה אסיפה כדין לאישור התקציב‪ ,‬הרי שלא ניתן‬</w:t>
        <w:br/>
        <w:t>‫להעלותו על סמך החלטת חבר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.‬לו היה מוכח בפני על ידי התובעת‪ ,‬כי בעלי הדירות האחרים בבית )בנתונים זהים לדירת‬</w:t>
        <w:br/>
        <w:t>‫הנתבעת ‪ (1‬שילמו סך של ‪ ₪ 185‬מידי חודשיים‪ ,‬ניתן היה לראות בכך אישרור של בעלי הדירות את‬</w:t>
        <w:br/>
        <w:t>‫התקציב המוצע‪ .‬דא עקא‪ ,‬כאמור‪ ,‬לא הוצגו בפני קבלות הנציגות ולא ספר הכנסות‪ .‬מתוך הראיות‬</w:t>
        <w:br/>
        <w:t>‫שהוצגו עולה כי התקציב המאושר )ת‪ (4/‬הינו בסך של ‪ ₪ 175‬בלבד‪.‬‬</w:t>
        <w:br/>
        <w:t>‫בנסיבות אלה על הנתבעת לשלם סך של ‪ ₪ 175‬עבור החודשים ‪) 02-03/11‬כולל(‪.‬‬</w:t>
        <w:br/>
        <w:t>‫לנתבעת ‪ 1‬טענה כי התביעה הוגשה בטרם הוגשה דרישת תשלום עבור החודשים הנ"ל‪ .‬אף אם‬</w:t>
        <w:br/>
        <w:t>‫נכונים הדברים‪ ,‬עדיין‪ ,‬מאז הגשת התביעה‪ ,‬לא הוסדר התשלום על ידי הנתבעת ‪ .1‬ומעבר לכך‪ ,‬אין‬</w:t>
        <w:br/>
        <w:t>‫בדברים אלו להוות הצדק להימנעותה מתשלום‪ ,‬אלא‪ ,‬לכל היותר‪ ,‬שיקול במכלול השיקולים‬</w:t>
        <w:br/>
        <w:t>‫בפסיקת ההוצאות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,‬ככל שתכונס אסיפה כדין של בעלי דירות בבית ויאושר תקציב הבית‪ ,‬כפי שנטען על ידי‬</w:t>
        <w:br/>
        <w:t>‫התובעת במוצג ת‪ ,1/‬בסך של ‪ ₪ 185‬לכל חודשיים )בגין דירת הנתבעת ‪ ,(1‬הרי שעל הנתבעת ‪1‬‬</w:t>
        <w:br/>
        <w:t>‫יהיה לשלם על פי התקציב המאושר‪ ,‬לרבות תוספת רטרואקטיבית מתחילת השנה‪.‬‬</w:t>
        <w:br/>
        <w:t>‫בכל הקשור לנתבע ‪ 2‬עוסקת התביעה באי תשלום נטען לחודשים ‪.02-03/11‬‬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 הוא שילם את חודש ‪ 02/11‬במסגרת גביה מרוכזת לחודשים ‪ 01-02/11‬בסך של ‪230‬‬</w:t>
        <w:br/>
        <w:t>‫‪ .₪‬הנתבע מודה כי מיסי הנציגות לחודשים ‪ 03-04/11‬לא שולמו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‫להוכחת התביעה צירף מר וסרמן דו"ח הכנסות והוצאות ופירוט חיובי הדירות )מוצג ת‪ .(1/‬ממסמך‬</w:t>
        <w:br/>
        <w:t>‫זה עולה כי דירת הנתבע ‪ 2‬חויבה בתשלום סך דו חודשי של ‪ ₪ 205‬עד לחודש ‪ 01/11‬ובחודשים‬</w:t>
        <w:br/>
        <w:t>‫‪ 03/11‬עד ‪ 04/11‬חויבה סך חודשי של ‪ .₪ 215‬לא ברור מדו"ח זה מה היה החיוב החודשים לחודש‬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.02/11‬מר וסרמן מבקש גם להסתמך על כך ששוכרי דירת הנתבע ‪) 2‬ביחד עם רוב דיירי הדירות‬</w:t>
        <w:br/>
        <w:t>‫האחרים( חתמו על מסמך לפיו התשלום הדו חודשי החל על הדירה הינו ‪) ₪ 205‬מוצג ת‪.(4/‬‬</w:t>
        <w:br/>
        <w:t>‫כל אשר נאמר לעיל בנוגע לאישור התקציב לשנת ‪ ,2011‬חל גם בנוגע לנתבע ‪ .2‬לפיכך‪ ,‬מאחר ולא‬</w:t>
        <w:br/>
        <w:t>‫הוכח בפני כי התקציב לשנת ‪ 2011‬אושר על ידי בעלי הדירות בבית‪ ,‬אני קובע כי החיוב הדו חודשי‬</w:t>
        <w:br/>
        <w:t>‫עבור דירת הנתבע ‪ 2‬הינו בסך של ‪.₪ 205‬‬</w:t>
        <w:br/>
        <w:t>‫הצדדים חלוקים בשאלה האם בוצע תשלום עבור חודש ‪ 02/11‬במסגרת התשלום הדו חודשי‬</w:t>
        <w:br/>
        <w:t>‫האחרון‪.‬‬</w:t>
        <w:br/>
        <w:t>‫מן הראיות שבפני עולה כי הגביה הדו חודשית בבית נעשתה עבור חודשים ‪ 12/10‬עד ‪01/11‬‬</w:t>
        <w:br/>
        <w:t>‫ועבור חודשים ‪ .02-03/11‬כך נעשתה הגביה בנוגע לדירת הנתבעת ‪ 1‬כאמור לעיל‪ .‬כך גם עולה‬</w:t>
        <w:br/>
        <w:t>‫ממוצג ת‪ 1/‬לפיו מידי חודש פברואר שונה סכום החיוב החודשי )דבר המסביר מדוע הגביה הדו‬</w:t>
        <w:br/>
        <w:t>‫חודשית מתחילה כל שנה בחודש פברואר ומסתיימת בחודש ינואר של השנה שלאחריה(‪ .‬האמור גם‬</w:t>
        <w:br/>
        <w:t>‫נתמך בעדותו של מר וסרמן )עמוד ‪ 1‬שורה ‪ 10‬וכן שורות ‪.(24-26‬‬</w:t>
        <w:br/>
        <w:t>‫מאידך‪ ,‬לא עלה בידי מר דוד להציג כל תיעוד מסודר בגין התשלומים שביצע עבור דירת הנתבע ‪2‬‬</w:t>
        <w:br/>
        <w:t>‫)בניגוד למוצג ת‪ 5/‬בנוגע לתשלומי מר פרץ( ממנו ניתן ללמוד עבור אילו חודשים בוצעה הגביה‬</w:t>
        <w:br/>
        <w:t>‫בפועל‪ .‬אומנם‪ ,‬אין מחלוקת כי מר דוד לא קיבל קבלות בגין התשלומים שביצע‪ .‬אולם‪ ,‬גם אין‬</w:t>
        <w:br/>
        <w:t>‫בידיו נתון מדויק על הכספים שלטענתו שילם )עמוד ‪ 3‬שורות ‪.(14-17‬‬</w:t>
        <w:br/>
        <w:t>‫לכך יש גם להוסיף את הסכמתו של הנתבע ‪) 2‬ושל מר דוד( לשלם את הסך של ‪ ,₪ 205‬על פי‬</w:t>
        <w:br/>
        <w:t>‫התקציב שנחתם על ידי הדיירים )מוצג ת‪) (4/‬עמוד ‪ 3‬שורה ‪ 22‬וכן סעיף ‪ 8‬לכתב ההגנה(‪.‬‬</w:t>
        <w:br/>
        <w:t>‫לפיכך‪ ,‬על הנתבע ‪ 2‬לשלם לתובעת את הסך של ‪ ₪ 205‬בגין תשלומים שוטפים עד לחודש ‪03/11‬‬</w:t>
        <w:br/>
        <w:t>‫)כולל(‪.‬‬</w:t>
        <w:br/>
        <w:t>‫ויודגש‪ ,‬גם כאן‪ ,‬ככל שתכונס אסיפה כדין של בעלי דירות בבית ויאושר תקציב הבית‪ ,‬כפי שנטען‬</w:t>
        <w:br/>
        <w:t>‫על ידי התובעת במוצג ת‪ ,1/‬בסך של ‪ ₪ 215‬לכל חודשיים‪ ,‬הרי שעל הנתבע ‪ 2‬יהיה לשלם על פי‬</w:t>
        <w:br/>
        <w:t>‫התקציב המאושר‪ ,‬לרבות תוספת רטרואקטיבית מתחילת השנה‪.‬‬</w:t>
        <w:br/>
        <w:t>‫טענות הנתבעים כנגד התנהלות הנציגות אינן מהוות טענת הגנה בתיק זה או הצדק להימנעותם‬</w:t>
        <w:br/>
        <w:t>‫מתשלום מיסי הנציגות השוטפים‪.‬‬</w:t>
        <w:br/>
        <w:t>‫אם הנציגות איננה מנהלת את ענייניה הכספיים בשקיפות‪ ,‬ובכלל זה אינה מנפיקה קבלות‪ ,‬מנהלת‬</w:t>
        <w:br/>
        <w:t>‫חשבון בנק או מנהלת ספרים על פי התקנון‪ ,‬או אם אין היא פועלת כדבעי לתחזוקת הבית‪ ,‬יכולים‬</w:t>
        <w:br/>
        <w:t>‫בעלי הדירות לתבוע את הנציגות בבקשה לחייבה לפעול בהתאם להוראות התקנון והדין‪.‬‬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התיק‪163/11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יכולים גם לפעול בהתאם להוראות התקנון לכינוס אסיפה כללית שלא מן המניין במטרה‬</w:t>
        <w:br/>
        <w:t>‫לגייס רוב של בעלי הדירות לשם החלפת הנציגות‪ .‬אולם‪ ,‬בינתיים‪ ,‬עליהם לשלם את התשלומים‬</w:t>
        <w:br/>
        <w:t>‫המלאים לנציגות ואין בידם להתנות האחד בשני )ר' רע"א ‪ 294/87‬ד"ר ג‪ .‬שלום נ‪ .‬נציגות הבית‬</w:t>
        <w:br/>
        <w:t>‫המשותף רחוב בן יהודה ‪ 2‬ירושלים )פורסם בנבו(‪ ,‬ע"א )ת"א( ‪ 204/79‬וייזר ואח' נ' נציגות הבית‬</w:t>
        <w:br/>
        <w:t>‫המשותף‪ ,‬פ"מ התשמ"ד א' ‪ 498‬וכן בע"א )ת"א( ‪ 3454/04‬אור הילה נכסים והשקעות בע"מ נגד‬</w:t>
        <w:br/>
        <w:t>‫בית ש‪.‬א‪.‬פ אמד חב' לניהול בע"מ ואח' )טרם פורסם((‪.‬‬</w:t>
        <w:br/>
        <w:t>‫כך גם טענות אישיות של הנתבעים כנגד חבר הנציגות בגין פעולותיו בבית ככלל )איסוף בקבוקים‪,‬‬</w:t>
        <w:br/>
        <w:t>‫לכלוך וכיוצ"ב( וכחבר נציגות בפרט )תיקון דודים‪ ,‬חוסרים בכספים וכיוצ"ב( אינן מהוות כל הגנה‪.‬‬</w:t>
        <w:br/>
        <w:t>‫גם בהקשר זה‪ ,‬אם יש ממש בטענותיהם‪ ,‬הרי שעל הנתבעים להתכבד ולנקוט בהליכים מתאימים‬</w:t>
        <w:br/>
        <w:t>‫בפני הערכאות המתאימות‪.‬‬</w:t>
        <w:br/>
        <w:t>‫לפני סיום אעיר כי אין בידי לקבל את טענת הנתבע ‪ 2‬כי מר וסרמן אינו 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אינו מכיר מצב של העדר נציגות בבית‪ .‬לפיכך‪ ,‬מי שטוען כי נציגות מכהנת היא‬</w:t>
        <w:br/>
        <w:t>‫איננה הנציגות החוקית צריך להוכיח קיומה של נציגות אחרת הפועלת לניהולו התקין של הרכוש‬</w:t>
        <w:br/>
        <w:t>‫המשותף )תשלום חשבונות‪ ,‬ניקיון וכיוצ"ב( ואשר כלפיה מקיימים בעלי הדירות את חובותיהם‬</w:t>
        <w:br/>
        <w:t>‫)למשל תשלום המיסים(‪.‬‬</w:t>
        <w:br/>
        <w:t>‫במקרה דנן לא רק שלא הוכחה קיומה של נציגות אחרת‪ ,‬אלא שהנתבעים עצמם מאשרים‪ ,‬למעשה‪,‬‬</w:t>
        <w:br/>
        <w:t>‫כי התובעת היא נציגות הבית המוסמכת ‪ -‬אין מחלוקת )וכך גם עולה מראיות הנתבעים( כי כספי‬</w:t>
        <w:br/>
        <w:t>‫הנציגות שולמו במשך שנים לידי מר וסרמן והוא גם זה אשר מטפל בתשלום חשבונות הנציגות‬</w:t>
        <w:br/>
        <w:t>‫)מעלית‪ ,‬חשמל וכיוצ"ב(‪ .‬גם מעדות הנתבעים עצמם עולה האמור )עמוד ‪ 2‬שורות ‪ 27-28‬ועמוד ‪3‬‬</w:t>
        <w:br/>
        <w:t>‫שורות ‪.(26-28‬‬</w:t>
        <w:br/>
        <w:t>‫לאור התנהלות זו במשך שנים‪ ,‬לא יכולה להישמע עתה‪ ,‬רק כאשר פרץ סכסוך בין הצדדים‪ ,‬כי מר‬</w:t>
        <w:br/>
        <w:t>‫וסרמן אינו הנציגות החוקית של הבית‪ .‬במיוחד אמורים הדברים כאשר מעדויות הנתבעים עולה כי‬</w:t>
        <w:br/>
        <w:t>‫לנתבעת ‪ 1‬אין כל הסבר מדוע לא כינסה אסיפה להחלפת הנציגות במהלך כל השנים מאז רכשה את‬</w:t>
        <w:br/>
        <w:t>‫דירתה )עמוד ‪ 3‬שורה ‪ (1‬והנתבע ‪ 2‬טוען בפני כי אין לו זמן להתעסק בכך )עמוד ‪ 3‬שורה ‪.(30‬‬</w:t>
        <w:br/>
        <w:t>‫אעיר גם כי טענת הנתבע ‪ 2‬עולה‪ ,‬למעשה‪ ,‬מפי שוכרי דירתו‪ .‬אולם‪ ,‬לשוכרי הדירה אין כל מעמד‬</w:t>
        <w:br/>
        <w:t>‫בבחירת נציגות הבית אלא אך לבעלי הדירות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בחלקה ומורה כלהלן‪:‬‬</w:t>
        <w:br/>
        <w:t>‫הנתבעת ‪ 1‬תשלם לתובעת סך של ‪ ₪ 175) ₪ 180‬ועוד ‪.(₪ 5‬‬</w:t>
        <w:br/>
        <w:t>‫הנתבע ‪ 2‬ישלם לתובעת סך של ‪.₪ 205‬‬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התיק‪163/11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להוצאות ההליך שקלתי את העובדה כי התובענה נתקבלה בחלקה בלבד‪ ,‬כאשר החלק‬</w:t>
        <w:br/>
        <w:t>‫שנתקבל מתייחס‪ ,‬למעשה‪ ,‬לחיובים שמועד פירעונם היה אך זמן קצר מאד לפני הגשת התביעה‪.‬‬</w:t>
        <w:br/>
        <w:t>‫הנתבעים גם הודו‪ ,‬למעשה‪ ,‬בחוב זה ונתקבלו טענותיהם בנוגע לגובה החיוב הדו חודשי‪ .‬מאידך‪,‬‬</w:t>
        <w:br/>
        <w:t>‫התוצאה הסופית מביאה לחיוב הנתבעים בתשלום )אם כי לא בגובה כל הסכום שנתבע( ואין‬</w:t>
        <w:br/>
        <w:t>‫בנסיבות אלה מקום להטיל על בעלי הדירות האחרים בבית את החבות לתשלום מלוא הוצאות‬</w:t>
        <w:br/>
        <w:t>‫ניהול ההליך‪.‬‬</w:t>
        <w:br/>
        <w:t>‫האיזון הנכון בהקשר זה יהיה בחיוב הנתבעים בהשבת מרבית סכום אגרת התביעה ששולמה‪ ,‬ללא‬</w:t>
        <w:br/>
        <w:t>‫חיובם בכל הוצאה נוספת‪.‬‬</w:t>
        <w:br/>
        <w:t>‫לפיכך‪ ,‬בנוסף לסכומים שלעיל ישלם כל אחד מהנתבעים לתובעת סך של ‪ ₪ 150‬בגין החזר על‬</w:t>
        <w:br/>
        <w:t>‫חשבון אגרת התביעה‪.‬‬</w:t>
        <w:br/>
        <w:t>‫ככל שלא ישולמו הסכומים האמורים בתוך ‪ 7‬ימים מהיום‪ ,‬יתווספו להם הפרשי הצמדה כדין מיום‬</w:t>
        <w:br/>
        <w:t>‫הגשת התביעה‪ ,17.03.11 ,‬ועד למועד התשלום בפועל‪.‬‬</w:t>
        <w:br/>
        <w:t>‫המזכירות תשלח לכל אחד מהצדדים העתק פסק הדין בדואר רשום עם אישור מסירה‪.‬‬</w:t>
        <w:br/>
        <w:t>‫ניתן בלשכתי היום‪ ,‬ז' אייר תשע"א‪ 11 ,‬מאי ‪ ,2011‬בהעדר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5/163/2011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