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2011-04-27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‫הומלי‪-‬ברנד בע"מ ח‪.‬פ‪514483312 .‬‬              ‫התובעת‪:‬‬</w:t>
        <w:br/>
        <w:t>‫ע"י מר גיל בן ארי‬</w:t>
        <w:br/>
        <w:t>‫מרחוב יעקב חזן ‪ 15‬תל אביב‬</w:t>
        <w:br/>
        <w:t>‫נ ג ד‬</w:t>
        <w:br/>
        <w:t>‫דוד כץ ת‪.‬ז‪10838449 .‬‬              ‫הנתבע‪:‬‬</w:t>
        <w:br/>
        <w:t>‫מרחוב הפרגים ‪ 5‬הרצליה‬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  <w:br/>
        <w:t>‫התובעת הינה מתחזק של הבית המשותף אשר ברחוב רמז ‪ 23‬תל אביב הבנוי על חלקה הידועה‬</w:t>
        <w:br/>
        <w:t>‫כחלקה ‪ 942‬בגוש ‪) 6213‬להלן‪" :‬הבית"(‪.‬‬</w:t>
        <w:br/>
        <w:t>‫הבית נרשם כבית משותף בפנקס הבתים המשותפים ועל ניהולו חל תקנון מוסכם‪.‬‬</w:t>
        <w:br/>
        <w:t>‫הנתבע הינו הבעלים של תת חלקה מספר ‪ 1‬בבית‪.‬‬</w:t>
        <w:br/>
        <w:t>‫על פי הנטען בכתב התביעה‪ ,‬הנתבע לא שילם את חלקו בהוצאות שהוציאה הנציגות להחזקת‬</w:t>
        <w:br/>
        <w:t>‫הרכוש המשותף – תשלומים שוטפים לתקופה שמחודש ‪ 07/02‬ועד ‪ 01/11‬בסך של ‪ ₪ 4,650‬וכן‬</w:t>
        <w:br/>
        <w:t>‫הוצאות שונות לביצוע תיקונים בבית בתקופה שמחודש ‪ 02/02‬ועד ‪ 02/08‬בסך של ‪ .₪ 2,832‬סכום‬</w:t>
        <w:br/>
        <w:t>‫התביעה עומד על סך של ‪.₪ 7,482‬‬</w:t>
        <w:br/>
        <w:t>‫בכתב ההגנה טוען הנתבע כי עילת התביעה שעניינה בסכומים שמועד החיוב בגינם קודם לחודש‬</w:t>
        <w:br/>
        <w:t>‫‪ 01/04‬התיישנו‪ .‬לטענתו‪ ,‬התובעת איננה מוסמכת להגיש את התובענה דנן מאחר וכתב המינוי שלה‬</w:t>
        <w:br/>
        <w:t>‫תוקפו רק מיום ‪ 15.03.10‬ומרבית החובות הנטענים בהליך זה מקורם בתקופה הקודמת לתאריך זה‪.‬‬</w:t>
        <w:br/>
        <w:t>‫תשלום ההוצאות השונות הינו בגדר הוצאות מיוחדות שהיה על הנציגות לאשרו באסיפה כללית‬</w:t>
        <w:br/>
        <w:t>‫והדבר לא נעשה‪ .‬עוד הוא טוען כי על פי יחס שטח רצפת דירתו לכלל הרצפות בבית הרי‬</w:t>
        <w:br/>
        <w:t>‫שההוצאות שהוצאו עולות לסך כולל של כ‪ ₪ 66,604 -‬ועבודות אלו אינן בגדר החזקה תקינה‪ ,‬מה‬</w:t>
        <w:br/>
        <w:t>‫גם שעלותם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במשך כל השנים שוכר את דירתו ד"ר ליאונל זבי אשר אמון היה על תשלום מיסי‬</w:t>
        <w:br/>
        <w:t>‫הנציגות השוטפים‪ .‬הנציגות לא פנתה אל הנתבע בדרישה כלשהי בנוגע למיסים השוטפים לפני‬</w:t>
        <w:br/>
        <w:t>‫שנת ‪ 2010‬וכאשר פנתה כבר נותק הקשר עם ד"ר זבי ואין באפשרותו לאתרו‪ .‬הנתבע מכחיש את‬</w:t>
        <w:br/>
        <w:t>‫גובה החיוב החודשי‪.‬‬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‫ביחד עם כתב ההגנה הגיש הנתבע תביעה שכנגד שעניינה בחיוב התובעת בכריתת עץ בחצר הבית‬</w:t>
        <w:br/>
        <w:t>‫ובתיקון נזקים לבית‪ .‬בהתאם להחלטתי מיום ‪ 22.02.11‬פוצל הדיון בתובענה שכנגד‪.‬‬</w:t>
        <w:br/>
        <w:t>‫ביום ‪ 30.03.11‬נתקיים דיון בתובענה במסגרתו העידו מר גיל בין ארי מטעם התובעת והנתבע‬</w:t>
        <w:br/>
        <w:t>‫בעצמו‪ .‬לדיון התייצב גם ד"ר ליונאל משה – שוכר דירת הנתבע‪.‬‬</w:t>
        <w:br/>
        <w:t>‫בגמר הדיון הוריתי לתובעת להמציא העתק חשבוניות שהוצאו לתשלומים השונים וצילום של ספר‬</w:t>
        <w:br/>
        <w:t>‫ההכנסות של הנציגות וכן הוריתי לנתבע להמציא העתקים מקבלות שקיבל מהנציגות בגין‬</w:t>
        <w:br/>
        <w:t>‫תשלומים שביצע‪ .‬הצדדים המציאו מסמכים מטעמם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ניכנס לבחינת התובענה לגופה‪ ,‬יש להיזקק תחילה לטענות מקדמיות של הנתבע‪.‬‬</w:t>
        <w:br/>
        <w:t>‫כאמור לעיל‪ ,‬לנתבע טענה כי עילת התביעה שעניינה בתשלומים שמועד חיובם קודם לחודש‬</w:t>
        <w:br/>
        <w:t>‫‪ 01/04‬התיישנו‪.‬‬</w:t>
        <w:br/>
        <w:t>‫הדין בהקשר זה הוא עם הנתבע‪.‬‬</w:t>
        <w:br/>
        <w:t>‫בהתאם לסעיף ‪ 5‬לחוק ההתיישנות‪ ,‬תשי"ח – ‪ ,1958‬התקופה שבה מתיישנת תביעה רגילה לתשלום‬</w:t>
        <w:br/>
        <w:t>‫חוב‪ ,‬שלא הוגשה עליה תובענה‪ ,‬היא ‪ 7‬שנים‪ .‬התובענה דנן הוגשה בחודש ‪ 01/11‬ומשכך‪ ,‬כל סכום‬</w:t>
        <w:br/>
        <w:t>‫חיוב שמקורו קודם לחודש ‪ 01/04‬התיישן‪.‬‬</w:t>
        <w:br/>
        <w:t>‫לנתבע גם טענה כי התובעת‪ ,‬שהוסמכה רק מיום ‪ ,15.03.10‬איננה רשאית לתבוע בגין חובות‬</w:t>
        <w:br/>
        <w:t>‫קודמים לתקופה זו‪.‬‬</w:t>
        <w:br/>
        <w:t>‫אין בידי לקבל את טענת הנתבע בהקשר זה‪.‬‬</w:t>
        <w:br/>
        <w:t>‫משבחרו בעלי הדירות להתקשר עם מתחזק בהתאם להוראות סעיף ‪)71‬ב( לחוק המקרקעין‪ ,‬הפך זה‬</w:t>
        <w:br/>
        <w:t>‫לאחראי לניהול והחזקה תקינה של הבית ובכלל האמור גם בנוגע לחשבונות הבית )וראה סעיף‬</w:t>
        <w:br/>
        <w:t>‫‪)71‬ד( המטיל על מתחזק חובות לעניין ניהול החשבונות ואישורם והמצאת מידע לבעלי הדירות‬</w:t>
        <w:br/>
        <w:t>‫כחובות המוטלים על גזבר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גם הוסמכה התובעת על ידי בעלי הדירות לגבות חובות קודמים )סעיף ‪ 10‬להסכם מתן‬</w:t>
        <w:br/>
        <w:t>‫שירותי ניהול שצורף כנספח א' לכתב התביעה(‪ ,‬לטפל בחייבים ולנהל הליכים משפטיים )סעיף ‪7‬‬</w:t>
        <w:br/>
        <w:t>‫להסכם(‪.‬‬</w:t>
        <w:br/>
        <w:t>‫עתה נבחן בנפרד את החיוב הנתבע ב"תשלומים שונים" וב‪"-‬מיסי ועד הבית"‪.‬‬</w:t>
        <w:br/>
        <w:t>‫חיוב בתשלומים שונים‬</w:t>
        <w:br/>
        <w:t>‫למעשה‪ ,‬אין מחלוקת כי הנתבע לא שילם את חלקו בהוצאות הנתבעות‪ .‬לטענתו‪ ,‬לא הוצגו לו‬</w:t>
        <w:br/>
        <w:t>‫חשבוניות בגין התיקונים ומשכך לא שילם עבורם )עמוד ‪ 2‬שורות ‪ .(5-7‬הנתבע גם מאשר כי "מה‬</w:t>
        <w:br/>
        <w:t>‫שיש חשבונית והצעת מחיר אני אשלם לפי החלק היחסי שלי בכפוף לטענת ההתיישנות" )עמוד ‪2‬‬</w:t>
        <w:br/>
        <w:t>‫שורה ‪ .(25‬גם מעדותו של השוכר עולה כי כל ששולם על ידו לנציגות‪ ,‬לטענתו‪ ,‬היה עבור‬</w:t>
        <w:br/>
        <w:t>‫התשלומים השוטפים )עמוד ‪ 3‬שורות ‪.(1-3‬‬</w:t>
        <w:br/>
        <w:t>‫כאמור לעיל‪ ,‬החיובים הנתבעים בגין תיקון דליפה בביוב מחודש ‪ ,02/02‬מיגון המקלט מחודש‬</w:t>
        <w:br/>
        <w:t>‫‪ 01/03‬ותיקון הגג וצביעת חדר המדרגות מחודש ‪ 11/03‬התיישנו ואני דוחה את התביעה בעניינם‪.‬‬</w:t>
        <w:br/>
        <w:t>‫התובעת המציאה חשבונית מס בגין החלפת צינור מים ראשי בסך של ‪ ₪ 2,900‬מיום ‪.20.04.06‬‬</w:t>
        <w:br/>
        <w:t>‫בהתאם להוראות הדין חלקו היחסי של הנתבע בתשלום צריך להיות מחושב על פי יחס שטח רצפת‬</w:t>
        <w:br/>
        <w:t>‫דירתו של הנתבע לשטח הרצפות של כלל הדירות בבית )‪ .(26.63/635.75‬על פי היחס האמור‪ ,‬חלקו‬</w:t>
        <w:br/>
        <w:t>‫של הנתבע בעלות העבודה הינו בסך של ‪.₪ 122‬‬</w:t>
        <w:br/>
        <w:t>‫התובעת המציאה חשבונית מס בגין החלפת צינור מים ראשי בחצר האחורית‪ ,‬הארקה והחלפת ברז‬</w:t>
        <w:br/>
        <w:t>‫כדורי בסך של ‪ ₪ 3,175‬מיום ‪ .20.09.06‬חלקו של הנתבע בעלות העבודה הינו בסך של ‪.₪ 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המציאה חשבוניות מס בגין החלפת צנרת מים בסך של ‪ ₪ 3,465‬מיום ‪ ,15.11.06‬בגין‬</w:t>
        <w:br/>
        <w:t>‫בנית חדר אשפה בסך של ‪ ₪ 2,000‬מיום ‪ 06.12.06‬ובגין הכנת מסלול בטון בסך של ‪ ₪ 400‬מיום‬</w:t>
        <w:br/>
        <w:t>‫‪ .10.12.06‬סך כל עלויות אלו ‪ ₪ 5,865‬וחלקו של הנתבע בהם ‪.₪ 247‬‬</w:t>
        <w:br/>
        <w:t>‫התובעת המציאה פירוט חישוב חלוקת הוצאות לתיקון ביוב מיום ‪ 19.02.08‬וכן קבלה בגין הסכום‬</w:t>
        <w:br/>
        <w:t>‫הכולל ששולם בסך של ‪ .₪ 5,245‬מתוך המסמכים הנ"ל עולה כי כל בעלי הדירות‪ ,‬למעט הנתבע‬</w:t>
        <w:br/>
        <w:t>‫ובעל דירה נוספת‪ ,‬שילמו את חלקם בהוצאה על פי התחשיב האמור‪ .‬אולם‪ ,‬על פי חישוב שטח‬</w:t>
        <w:br/>
        <w:t>‫רצפת דירתו של הנתבע ביחס לשטחי הרצפות של כלל הדירות בבית )‪ (26.63/635.75‬חלקו של‬</w:t>
        <w:br/>
        <w:t>‫הנתבע בהוצאה האמורה הינו בסך של ‪ ₪ 220‬בלבד‪.‬‬</w:t>
        <w:br/>
        <w:t>‫כל יתר הקבלות עניינם בהוצאות שוטפות לתחזוקת הבית‪ ,‬פתיחת סתימות וכיוצ"ב‪ .‬לא נטען על ידי‬</w:t>
        <w:br/>
        <w:t>‫התובעת‪ ,‬וממילא גם לא הוכח על ידה‪ ,‬כי בגין הוצאות אלו שולמו על ידי בעלי הדירות בבית‬</w:t>
        <w:br/>
        <w:t>‫תשלומים נוספים מעבר לתשלומים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נעלם מעיני כי בין הקבלות נכללו גם הוצאות משמעותיות לכאורה להחלפת צנרת מחודש‬</w:t>
        <w:br/>
        <w:t>‫‪ 01.06.05‬ולתיקון קיר אחורי מיום ‪ .30.10.05‬אולם‪ ,‬הוצאות אלו לא נתבעו ולא נזכרו כלל בכתב‬</w:t>
        <w:br/>
        <w:t>‫התביעה‪ .‬גם ביחס להוצאות אלו לא נטען‪ ,‬וממילא לא הוכח‪ ,‬כי נגבה תשלום נוסף מבעלי הדירות‬</w:t>
        <w:br/>
        <w:t>‫בבית‪ .‬בנוסף לכך‪ ,‬ספר ניהול ההכנסות וההוצאות שהוצג על ידי הנציגות כולל פירוט משנת ‪2007‬‬</w:t>
        <w:br/>
        <w:t>‫ואילך בלבד‪ ,‬כך שגם ממנו לא ניתן ללמוד אם היה חיוב נפרד בגין הוצאות אלו‪ ,‬אם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שעל הנתבע לשלם לתובעת סך של ‪ ₪ 722‬בגין "תשלומים שונים"‪.‬‬</w:t>
        <w:br/>
        <w:t>‫תשלומים שוטפים‬</w:t>
        <w:br/>
        <w:t>‫טענת הנתבע בהקשר זה היא‪ ,‬בעיקרה‪ ,‬כי השוכר מטעמו שילם את התשלומים השוטפים החלים‬</w:t>
        <w:br/>
        <w:t>‫עליו בנוגע לדירה‪.‬‬</w:t>
        <w:br/>
        <w:t>‫בכתב ההגנה טען הנתבע כי השוכר עזב את הנכס והקשר עימו נותק מיום ‪ ,01.03.10‬עוד לפני פניית‬</w:t>
        <w:br/>
        <w:t>‫הנציגות אליו‪ .‬משכך‪ ,‬נגרם לו נזק ראייתי‪.‬‬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טענה זו של הנתבע‪.‬‬</w:t>
        <w:br/>
        <w:t>‫ראשית‪ ,‬בסופו של יום נודע לשוכר – ד"ר זריבי‪ ,‬על קיומו של ההליך והוא התייצב למתן עדות‬</w:t>
        <w:br/>
        <w:t>‫בפני‪ .‬שנית‪ ,‬בעדותו של מר זריבי גם עלה כי הוא עודנו שוכר את הנכס )עמוד ‪ 2‬שורה ‪ 30‬ועמוד ‪4‬‬</w:t>
        <w:br/>
        <w:t>‫שורות ‪ .(1-3‬יוצא‪ ,‬אם כן‪ ,‬כי אין ממש בטענות הנתבע בכתב ההגנה בהקשר זה ועצם העלאתן‬</w:t>
        <w:br/>
        <w:t>‫תמוהה ביותר‪ ,‬בלשון המעטה‪ .‬במיוחד אמורים הדברים כאשר הנתבע עצמו צירף לכתב ההגנה‬</w:t>
        <w:br/>
        <w:t>‫"נספח חידוש לחוזה שכירות" שנחתם ביום ‪ 01.03.09‬לתקופה שמיום ‪ 01.03.10‬ועד ‪28.02.11‬‬</w:t>
        <w:br/>
        <w:t>‫וממנו עולה כי מר זריבי עודנו שוכר את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מר זריבי הוא שילם את מיסי הנציגות אחת לשנה במזומן באמצעות שטר של ‪ 100‬יורו‬</w:t>
        <w:br/>
        <w:t>‫באמצעות תשלום לחבר הנציגות או באמצעות הנחת המעטפה מתחת לדלת ביתו של חבר הנציגות‬</w:t>
        <w:br/>
        <w:t>‫)עמוד ‪ 3‬שורות ‪ .(5-6‬אולם‪ ,‬הוא לא קיבל קבלות בגין התשלום )עמוד ‪ 3‬שורות ‪.(8-13‬‬</w:t>
        <w:br/>
        <w:t>‫אין מחלוקת כי מאז נכנסה התובעת לתפקד כמתחזק בבית לא שילם מר זריבי את התשלומים‬</w:t>
        <w:br/>
        <w:t>‫החודשיים לידיה וזאת‪ ,‬לטענתו‪ ,‬בהסכמת הנציגות הקודמת שהסכימה "לאזן" את התשלומים‬</w:t>
        <w:br/>
        <w:t>‫ששילם ביתר במשך השנים ולפטור אותו מתשלום לחברת הניהול למשך מספר שנים )עמוד ‪4‬‬</w:t>
        <w:br/>
        <w:t>‫שורות ‪.(1-4‬‬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בגמר הדיון מיום ‪ 30.03.11‬המציא הנתבע‪ ,‬באמצעות מר זריבי‪ ,‬קבלות שקיבל‬</w:t>
        <w:br/>
        <w:t>‫מהנציגות בגין תשלומים שביצע‪ .‬אולם‪ ,‬קבלות אלו הן משנת ‪ 2000‬בלבד‪ .‬לא עלה גם בידי מר‬</w:t>
        <w:br/>
        <w:t>‫זריבי להמציא כל קבלה נוספת וגם לא כל אישור בדבר "ההסדר" עם הנציגות היוצאת בדבר הפטור‬</w:t>
        <w:br/>
        <w:t>‫מתשלום מיסי נציגות לחברת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‫תמוהה מאוד בעיני התנהלותו של מר זריבי לאורך השנים‪ .‬ביצוע תשלום במזומן במט"ח עבור‬</w:t>
        <w:br/>
        <w:t>‫מיסי נציגות נשמע תמוהה כשלעצמו‪ ,‬במיוחד כאשר מר זריבי לא טרח לקבל כל קבלה או אישור‬</w:t>
        <w:br/>
        <w:t>‫על התשלום ואף ביצע חלק מהתשלומים באמצעות השארתם מתחת לדלת דירתו של חבר הנציגות‪.‬‬</w:t>
        <w:br/>
        <w:t>‫טענה זו של מר זריבי גם איננה מתיישבת עם הקבלות שהציג‪.‬‬</w:t>
        <w:br/>
        <w:t>‫בעדותו הוא מעיד במפורש כי שילם לחבר הנציגות החל מהרגע הראשון את מיסי הנציגות לשנה‬</w:t>
        <w:br/>
        <w:t>‫מראש במזומן בשטר של ‪ 100‬יורו )עמוד ‪ 3‬שורות ‪ 3-5‬ו‪ .(24 -‬דא עקא‪ ,‬מן הקבלות שצורפו על ידו‬</w:t>
        <w:br/>
        <w:t>‫עולה כי הוא ביצע תשלום במטבע ישראלי ועבור חודשיים או שלושה בדיעבד‪ .‬לא ברור כיצד‬</w:t>
        <w:br/>
        <w:t>‫קבלות אלו מתיישבות עם עדותו בנוגע לתשלום לשנה מראש במט"ח‪.‬‬</w:t>
        <w:br/>
        <w:t>‫הנטל להוכיח תשלום במזומן מוטל על הטוען לו‪ ,‬והנתבע לא עמד בנטל האמור‪.‬‬</w:t>
        <w:br/>
        <w:t>‫במיוחד אמורים הדברים כאשר אין בידי הנתבע כל תימוכין לעדותו של מר זריבי וכשזו עומדת‬</w:t>
        <w:br/>
        <w:t>‫בסתירה לספר ההכנסות של הנציגות )החל משנת ‪ (2007‬שהוצג‪ .‬ויודגש‪ ,‬מעיון בספרי הנציגות ניכר‬</w:t>
        <w:br/>
        <w:t>‫כי כל הכנסות הנציגות והוצאותיה נרשמו ותועדו ואין כל פירוט להכנסות שנתקבלו בקשר לדירת‬</w:t>
        <w:br/>
        <w:t>‫הנתבע‪.‬‬</w:t>
        <w:br/>
        <w:t>‫מאידך‪ ,‬לא עלה בידי התובעת להציע הסבר משכנע מדוע "נזכרה" לתבוע את הנתבע בגין תשלומים‬</w:t>
        <w:br/>
        <w:t>‫שוטפים רק לאחר כעשור שנים שבהם‪ ,‬לטענתה‪ ,‬לא שילם לה כל תשלום‪ .‬גם לא הובא למתן עדות‬</w:t>
        <w:br/>
        <w:t>‫בפני מי מחברי הנציגות הקודמים בנוגע לחובות לתקופה שלפני שנת ‪.2007‬‬</w:t>
        <w:br/>
        <w:t>‫זאת ועוד‪ .‬ספר ההכנסות וההוצאות של הנציגות שצורף מתעד את התנהלותה הכספית משנת ‪2007‬‬</w:t>
        <w:br/>
        <w:t>‫ואילך ואין כל תיעוד לגבי הכנסות הנציגות עובר לתקופה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בידי לקבל את התביעה בנוגע לתקופה הקודמת לשנת ‪.2007‬‬</w:t>
        <w:br/>
        <w:t>‫בכל הקשור לחלוקת ההוצאות השוטפות אין בידי לקבל את טענת הנתבע‪.‬‬</w:t>
        <w:br/>
        <w:t>‫על פי מסמכי הנציגות שצורפו עולה כי חלוקת התשלום בוצעה באופן יחסי על פי גודל הדירות‪.‬‬</w:t>
        <w:br/>
        <w:t>‫אומנם‪ ,‬ישנו‪ ,‬לכאורה‪ ,‬הפרש מסוים בין החישוב כפי שבוצע ושולם בפועל על ידי כל בעלי הדירות‪,‬‬</w:t>
        <w:br/>
        <w:t>‫למעט הנתבע‪ ,‬לבין החישוב על פי שטח הרצפות בבית‪ .‬אולם‪ ,‬הפרש זה‪ ,‬בסך של שקלים בודדים‪,‬‬</w:t>
        <w:br/>
        <w:t>‫הינו הפרש זניח‪ ,‬בבחינת זוטי דברים‪ ,‬ואין בו להצדיק חלוקה מחדש של כל התשלומים שבוצעו על‬</w:t>
        <w:br/>
        <w:t>‫ידי כל בעלי הדירות במשך שנים‪.‬‬</w:t>
        <w:br/>
        <w:t>‫בכל הקשור לתשלום השוטף לאחר תחילת עבודתה של התובעת‪ ,‬הרי שהתשלום מחושב בהתאם‬</w:t>
        <w:br/>
        <w:t>‫ליחס שטח הרצפות כפי שמפורט בסעיף ‪ 9‬להסכם מתן השירותים )נספח א'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התיק‪76/11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יצוין כי שכרה של התובעת‪ ,‬שמצטרף לחיוב החודשי השוטף בהתאם לסעיף ‪)70‬ג(‬</w:t>
        <w:br/>
        <w:t>‫לחוק המקרקעין‪ ,‬עומד על סך של ‪) ₪ 900‬כולל מע"מ( לכל חודש‪ .‬חלקו היחסי של הנתבע‬</w:t>
        <w:br/>
        <w:t>‫בתשלום זה הינו ‪ .₪ 38‬לתשלום החודשי בו מחויב הנתבע נוסף סך של ‪ ₪ 30‬בלבד )גדל מ‪₪ 45 -‬‬</w:t>
        <w:br/>
        <w:t>‫לחודש ל‪ ₪ 75 -‬לחודש( ומשכך‪" ,‬אוזן" סכום ההפרש הזניח כאמור שהיה בחלוקת התשלום‬</w:t>
        <w:br/>
        <w:t>‫הקודמת‪.‬‬</w:t>
        <w:br/>
        <w:t>‫לאור כל האמור לעיל אני מחייב את הנתבע לשלם לתובעת בגין הוצאות שוטפות סך של ‪₪ 45‬‬</w:t>
        <w:br/>
        <w:t>‫לחודש לתקופה שמחודש ‪ 01/07‬ועד לחודש ‪) 02/10‬כולל( וסך של ‪ ₪ 75‬לחודש לתקופה‬</w:t>
        <w:br/>
        <w:t>‫שמחודש ‪ 03/10‬ועד ‪) 01/11‬כולל(‪.‬‬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חוב ההוצאות השוטפות לתשלום הינו ‪.₪ 2,535‬‬</w:t>
        <w:br/>
        <w:t>‫סיכום‬</w:t>
        <w:br/>
        <w:t>‫לאור כל האמור לעיל אני מקבל את התביעה בחלקה ומחייב את הנתבע לשלם לתובעת את הסך של‬</w:t>
        <w:br/>
        <w:t>‫‪ ₪ 3,257‬וכן סך של ‪ ₪ 356‬בגין החזר אגרת תביעה‪ .‬לסכומים אלו יתווספו הפרשי הצמדה וריבית‬</w:t>
        <w:br/>
        <w:t>‫כדין מיום הגשת התביעה‪ ,31.01.11 ,‬ועד למועד התשלום בפועל‪.‬‬</w:t>
        <w:br/>
        <w:t>‫בנסיבות אלו‪ ,‬היות והתביעה נתקבלה רק בחלקה‪ ,‬לא מצאתי מקום לחייב את הנתבע בהוצאות‬</w:t>
        <w:br/>
        <w:t>‫נוספות לניהול ההליך‪ ,‬למעט החזר האגרה כאמור‪.‬‬</w:t>
        <w:br/>
        <w:t>‫כל הסכומים ישולמו בתוך ‪ 7‬ימים מהיום‪.‬‬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,‬כ"ג ניסן תשע"א‪ 27 ,‬אפריל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