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3/150/2010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2011-01-11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‫תב‪150/10 /‬‬                                   ‫בפני המפקחת על רישום המקרקעין‬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‫רח' איילה ‪ 11/12‬אשקלון‬          ‫משרקי יצחק ת‪.‬ז‪- 05530504 .‬‬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‫רח' איילה ‪ 11/16‬אשקלון‬        ‫בוחבוט אריאל ת‪.‬ז‪- 024013781 .‬‬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‪,‬בעל דירה בקומה שלישית )תת חלקה ‪ (12‬בבית המשותף הרשום על הנכס הידוע‬         ‫‪.1‬‬</w:t>
        <w:br/>
        <w:t>‫כחלקה ‪ 15‬בגוש ‪ ,1296‬הגיש תביעה כנגד הנתבע ‪,‬בעל דירה בקומה הרביעית )תת חלקה ‪,(16‬‬</w:t>
        <w:br/>
        <w:t>‫להזזת מזגנים שהתקין הנתבע מעל מרפסת סוכת דירת התובע‪.‬‬</w:t>
        <w:br/>
        <w:t>‫בכתב התביעה נטען כי התובע קנה דירה עם מרפסת סוכה מחברת "משהב" כאשר בכל‬</w:t>
        <w:br/>
        <w:t>‫הדירות בבנין קיימות מרפסות סוכה‪ ,‬כי לפני כשנתיים התקין הנתבע את המזגנים בדירתו‬</w:t>
        <w:br/>
        <w:t>‫כשהמדחסים שלהם הותקנו מעל שטחי מרפסת הסוכה של התובע‪.‬‬</w:t>
        <w:br/>
        <w:t>‫נטען כי כתוצאה מכך הצטמצם שטח הסוכה‪ ,‬לא ניתן לשבת מתחת למדחסים‪ .‬התובע מנוע‬</w:t>
        <w:br/>
        <w:t>‫מלעשות שימוש עקב סכנה לשבת תחת המדחסים‪ ,‬הרעש מפריע למנוחה ונזילת המים‬</w:t>
        <w:br/>
        <w:t>‫מרטיבה את הכביסה הנתלית במרפסת‪.‬‬</w:t>
        <w:br/>
        <w:t>‫התביעה הוגשה ביום ‪.4.7.10‬‬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 הגנה ובו טען כדלקמן‪:‬‬     ‫‪.2‬‬</w:t>
        <w:br/>
        <w:t>‫א‪ .‬המזגנים הותקנו לפני ‪ 5‬שנים ומעולם לא התלונן התובע על כך קודם להגשת התביעה‪.‬‬</w:t>
        <w:br/>
        <w:t>‫ב‪ .‬בעקבות פנית התובע אליו טרם חג הסוכות האחרון‪ ,‬נעשתה פניה לבית דין לעניני ממונות‬</w:t>
        <w:br/>
        <w:t>‫התשובה שניתנה היתה כי הסוכה כשרה ולכן הטענה כי אינו יכול לקיים מצוות סוכה‬</w:t>
        <w:br/>
        <w:t>‫אינה נכונה ואכן הוא חגג את חג הסוכות כהלכתו במרפסת‪.‬‬</w:t>
        <w:br/>
        <w:t>‫לתובע אפשרות לבנות את סוכתו בדשא של הבנין כמו שאר הדיירים‪.‬‬       ‫ג‪.‬‬</w:t>
        <w:br/>
        <w:t>‫ד‪ .‬שני המדחסים מקובעים היטב לקיר ואינם מסכנים חיי אדם‪.‬‬</w:t>
        <w:br/>
        <w:t>‫מדובר במזגנים בעלי ‪ 1‬כ"ס‪ ,‬אין כל נזילות מים‪.‬‬   ‫ה‪.‬‬</w:t>
        <w:br/>
        <w:t>‫בבנין קימים מזגנים נוספים המותקנים באופן דומה‪.‬‬     ‫ו‪.‬‬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לכתב ההגנה חזר התובע על טענתו כי המזגנים הותקנו בקיץ ‪ , 2008‬טען כי פנה‬     ‫‪.3‬‬</w:t>
        <w:br/>
        <w:t>‫לנתבע מיד לאחר מכן וכי קיומם של המזגנים מונע ממנו ישיבה בשלוה במרפסת‪.‬‬</w:t>
        <w:br/>
        <w:t>‫לכתב התשובה צרף התובע שרטוט המדגים את מידות המדחסים יחסית למידות המרפסת‪.‬‬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‫תב‪150/10 /‬‬                                   ‫בפני המפקחת על רישום המקרקעין‬</w:t>
        <w:br/>
        <w:t>‫ברחובות‬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במסגרת חוזי הרכישה מהחברה הקבלנית צוין במפרט הטכני קיומה של‬       ‫‪.4‬‬</w:t>
        <w:br/>
        <w:t>‫מרפסת סוכה כחלק מהבית המשותף ודירותיו‪ .‬במובן זה קנו בעלי הדירות זכות לאפשרות‬</w:t>
        <w:br/>
        <w:t>‫השימוש במרפסות האמורות כמרפסות סוכה‪.‬‬</w:t>
        <w:br/>
        <w:t>‫העובדה שסוכה כשרה על פי ההלכה נחשבת גם אם שטחה קטן יותר משטח המרפסת אינה‬</w:t>
        <w:br/>
        <w:t>‫שוללת את הזכות לעשות שימוש במתחם המקסימלי של המרפסת ובמקרה זה בכלל השטח‬</w:t>
        <w:br/>
        <w:t>‫של ‪ 4.55‬מ"ר‪.‬‬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‫סקירה מעמיקה של תמונות ושמיעת התובע מעידה על כך כי קיומם של מדחסים תלויים מעל‬       ‫‪.5‬‬</w:t>
        <w:br/>
        <w:t>‫לראשם של היושבים במרפסת אינו דבר מקובל או סביר‪ .‬מעבר לרעש ולחום הנפלט הדבר‬</w:t>
        <w:br/>
        <w:t>‫מעורר חשש של ממש‪ .‬וביחוד הדברים אמורים לגבי המזגן התלוי מתחת לחלון החדר‬</w:t>
        <w:br/>
        <w:t>‫ושמדחסו מצוי מעל דלת היציאה למרפסת‪ .‬בחינת מצב המזגן במרפסת הדירה הסמוכה‬</w:t>
        <w:br/>
        <w:t>‫לדירת הנתבע )תת חלקה ‪, (15‬שהנתבע הציג תמונה שלו במצורף לכתב ההגנה ‪,‬מראה כי‬</w:t>
        <w:br/>
        <w:t>‫התקנתו נעשתה על דופן הקיר‪ .‬הנתבע הסביר את הנסיבות בהם נדרש להתקין את המזגנים‬</w:t>
        <w:br/>
        <w:t>‫באופן שהותקנו והשאלה אם יש בנסיבות להצדיק השארת המזגנים‪.‬‬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ערה לעובדה כי בבית המשותף מותקנים מזגנים לרוב על הקירות המהווים רכוש משותף‪.‬‬     ‫‪.6‬‬</w:t>
        <w:br/>
        <w:t>‫אולם ברובם ‪,‬ובוודאי לגבי המזגנים המותקנים בחזית ‪,‬אין מדובר במיקום אשר מאן דהוא‬</w:t>
        <w:br/>
        <w:t>‫יושב תחתיו‪ .‬מטבעה של מרפסת היא שהיא נועדה למקום ישיבה‪ .‬אין מדובר במרפסת שירות‬</w:t>
        <w:br/>
        <w:t>‫אלא כאמור במרפסת 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בתוספת לחוק המקרקעין התשכ"ט ‪) 1969‬להלן‪-‬חוק המקרקעין(‬       ‫‪.7‬‬</w:t>
        <w:br/>
        <w:t>‫קובע ‪:‬‬</w:t>
        <w:br/>
        <w:t>‫")א( בעל דירה איננו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 'פגיעה ברכוש המשותף' –‬</w:t>
        <w:br/>
        <w:t>‫לרבות פגיעה בחזותו החיצונית התקינה והאחידה כפי שהיתה בעת גמר הבניה‪.‬‬</w:t>
        <w:br/>
        <w:t>‫)ב( בעל דירה אינו רשאי לעשות בדירתו שינויי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‫תחילתה הסכמת בעל הדירה האחרת"‪.‬‬</w:t>
        <w:br/>
        <w:t>‫מתוקפו של סעיף ‪) 2‬ב( לתקנון המצוי יכולתי לקבוע כי הנתבע לא היה רשאי להתקין את‬</w:t>
        <w:br/>
        <w:t>‫המזגנים באופן שהתקין‪.‬‬</w:t>
        <w:br/>
        <w:t>‫השאיפה צריכה להיות למצוא איזון בין השמירה על הזכויות הקיימות של בעלי הדירות‬</w:t>
        <w:br/>
        <w:t>‫בדירותיהם וברכוש המשותף לבל ייפגעו לבין האינטרס הלגיטימי של כל בעל דירה יחיד‬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‫תב‪150/10 /‬‬                                   ‫בפני המפקחת על רישום המקרקעין‬</w:t>
        <w:br/>
        <w:t>‫ברחובות‬</w:t>
        <w:br/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‫לעשות שימוש רגיל ברכוש המשותף בצורה נאותה ובאורח סביר‪.‬‬</w:t>
        <w:br/>
        <w:t>‫בהמ' ‪ 163/81‬בודנוף נ' נציגות הבית המשותף‪ ,‬פ"ד לה)‪ ,277 (4‬נקבע כי התנאים הללו הינם‬</w:t>
        <w:br/>
        <w:t>‫תנאים מצטברים‪ .‬דהיינו‪ :‬יש צורך בכך שהשימוש יהא רגיל וסביר‪ ,‬וכן שהשימוש לא ימנע‬</w:t>
        <w:br/>
        <w:t>‫שימוש כזה משותף אחר‪ .‬שימוש סביר יהא שימוש שיתאם את ייעודו של אותו חלק ברכוש‬</w:t>
        <w:br/>
        <w:t>‫המשותף‪ .‬ייעוד החלק של הרכוש המשותף משמע‪ ,‬השימוש בו לפי ייעודו לפי תנאי הזמן‪,‬‬</w:t>
        <w:br/>
        <w:t>‫המקום וכוונת בעלי הדירות‪ .‬כמו כן‪ ,‬נקבע כי בבחינת השימוש יש לבחון גם את תנאי המקום‬</w:t>
        <w:br/>
        <w:t>‫והזמן‪ :‬תנאי המקום‪-‬כלומר המקום בו הבית המשותף נמצא או ייעוד הבית המשותף‬</w:t>
        <w:br/>
        <w:t>‫)מגורים‪ ,‬מסחרי‪ ,‬משרדים וכד'(‪ ,‬ותנאי הזמן‪-‬הדרישות והאילוצים שהמציאות מכתיבה‬</w:t>
        <w:br/>
        <w:t>‫)ראה‪ :‬עו"ד ע‪ .‬כהן‪ ,‬בתים משותפים בניה‪ ,‬שימוש וניהול הרכוש המשותף‪ ,‬עמ' ‪.(48‬‬</w:t>
        <w:br/>
        <w:t>‫בעניננו‪ ,‬במפרט הטכני יועד השימוש במרפסת כמרפסת סוכה‪.‬‬</w:t>
        <w:br/>
        <w:t>‫התקנת שני המזגנים באופן שהותקנו עלולה לגרום לפגיעה בערכה של דירת התובע ומהנאת‬</w:t>
        <w:br/>
        <w:t>‫השימוש במרפסת הסוכה‪.‬‬</w:t>
        <w:br/>
        <w:t>‫מעבר לכך‪ ,‬התקנה כאמור עלולה אף להחשב כפגיעה גם ברכוש המשותף במובן סעיף ‪) 2‬א(‬</w:t>
        <w:br/>
        <w:t>‫לתקנון המצוי‪ .‬ואולם‪ ,‬נוכחתי כי בבית המשותף מותקנים מזגנים נוספים בקירות החיצוניים‬</w:t>
        <w:br/>
        <w:t>‫ולכן לא סברתי שיש להשתית את החלטתי על סעיף ‪) 2‬א(‪.‬‬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,‬מצאתי כי בנסיבות המקרה ולשם האיזון של צרכי הצדדים יש מקום‬       ‫‪.8‬‬</w:t>
        <w:br/>
        <w:t>‫להורות על הסרת המזגן הנמצא מתחת לחלון החדר של דירת הנתבע כאשר את המזגן התלוי‬</w:t>
        <w:br/>
        <w:t>‫על מרפסת דירת הנתבע והמצוי על הקיר הצידי של מרפסת הסוכה‪ ,‬ניתן יהיה בנסיבות‬</w:t>
        <w:br/>
        <w:t>‫המקרה להשאיר‪.‬‬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אני מקבלת את התביעה בחלקה ומורה לנתבע להסיר תוך ‪ 60‬יום את המזגן המצוי תחת‬       ‫‪.9‬‬</w:t>
        <w:br/>
        <w:t>‫החדר והתלוי מעל פתח היציאה למרפסת הסוכה בדירת התובע‪.‬‬</w:t>
        <w:br/>
        <w:t>‫אני מחייבת את הנתבע לשלם לתובע את הוצאות ההליך בגין אגרת התביעה בסך ‪.₪ 601‬‬</w:t>
        <w:br/>
        <w:t>‫בנסיבות המקרה לא מצאתי מקום לחיוב בגין הוצאות נוספות‪.‬‬</w:t>
        <w:br/>
        <w:t>‫התביעה לסעד כספי בסך ‪ ₪ 4000‬שהופיעה בסעיף ‪ 8‬בכתב התביעה נדחית מאחר והתובע לא‬</w:t>
        <w:br/>
        <w:t>‫פרט בגין מה נדרש הסעד הכספי וממילא פסיקת פיצויים בגין נזקים אינה בסמכותי הענינית‪.‬‬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ו' שבט תשע"א ‪ 11‬ינואר ‪ 2011‬וישלח להם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‫מפקחת על רישום המקרקעין‬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3/150/2010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