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2010-07-27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- לשכת המפקח על רישום המקרקעין</w:t>
        <w:br/>
        <w:t>ירושלים</w:t>
        <w:br/>
        <w:t>תיק ‎on‏ 29/10</w:t>
        <w:br/>
        <w:t>בפני כב' המפקח ש. הייזלר</w:t>
        <w:br/>
        <w:t>התובע: מוסא ‎PY‏ מוסאזדה</w:t>
        <w:br/>
        <w:t>רחוב אברהם יערי 105/2, ירושלים</w:t>
        <w:br/>
        <w:t>| נגד</w:t>
        <w:br/>
        <w:t>הנתבע: הרב אליהו ‎PITY‏</w:t>
        <w:br/>
        <w:t>‏רחוב אברהם יערי 105/1, ירושלים</w:t>
        <w:br/>
        <w:t>פסק ‎pt‏</w:t>
        <w:br/>
        <w:t>‏עניינה של התביעה, בדרישת התובע למתן צו מניעה קבוע המורה לנתבע שלא להשתמש בגג</w:t>
        <w:br/>
        <w:t>מרפטת השמש של התובע, וכן האוסר עליו לעשות כל עבודה ברכוש המשותף.</w:t>
        <w:br/>
        <w:t>העובדות: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ס 1. התובע הינו בעל דירה בבית המשותף ‎AINA‏ אברהם יערי 105/2 בשכונת גילה בירושלים</w:t>
        <w:br/>
        <w:t>(להלן: 'יהבית המשותף'), והנתבע חינו בעל דירה 105/1 בבית המשותף. דירת הנתבע מצויה</w:t>
        <w:br/>
        <w:t>מעל דירת התובע.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במועד כלשהו, הרחיב הנתבע את החלון שבסלון דירתו, והפכו לדלת ממנה ניתן להיכנס לגג</w:t>
        <w:br/>
        <w:t>מרפטת השמש של התובע.</w:t>
        <w:br/>
        <w:t>3. בנוסף, ביקש הנתבע לרצף ולהקיס פרגולה בשטח המהווה רכוש משותף. שטח זה מצוי הן</w:t>
        <w:br/>
        <w:t>בסמוך לדירת הנתבע, והן בטמוך לחלון מטבחו של התובע.</w:t>
        <w:br/>
        <w:t>4. הנתבע ‎AN‏ ביקש לבנות מדרגות מביתו ‎NOW‏ אותו רצה לרצף, כאשר על פי התכנית המקורית</w:t>
        <w:br/>
        <w:t>של הנתבע, אמורות היו המדרגות לעבור, לפחות חלקן, מעל חלון התובע.</w:t>
        <w:br/>
        <w:t>עמוד 1 מתוך 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‏משרד המשפטים‎</w:t>
        <w:br/>
        <w:t>‏לשכת המפקח על רישום המקרקעין‎</w:t>
        <w:br/>
        <w:t>‏ירושלים‎</w:t>
        <w:br/>
        <w:t>‏התובע תביעה כנגד הנתבע, במסגרתה דרש כי יינתן צו מניעה קבוע המורה‎ wan 23.2.10 ‏ביום‎ .5</w:t>
        <w:br/>
        <w:t>‏לנתבע שלא להשתמש בגג מרפסת השמש שלו, והאוסר עליו לעשות כל עבודה ברכוש‎</w:t>
        <w:br/>
        <w:t>‏המשותף. ביחס לגג מרפסת השמש טען התובע, כי השימוש בגג יפגע בפרטיותו ויזיק לו, ומכל‎</w:t>
        <w:br/>
        <w:t>‏מקוס, כך טען התובע, מדובר בגג הצמוד לדירתו, וממילא אין לנתבע כל רשות לעשות בו‎</w:t>
        <w:br/>
        <w:t>‏שימוש. אשר לבניה בחצר, טען התובע כי באמצעות ריצוף השטח ובנית הפרגולה משתלט‎</w:t>
        <w:br/>
        <w:t>| ‏הנתבע על חלק מהרכוש המשותף, שלא כדין, וביחס למדרגות, טען התובע, כי בנייתן מעל‎</w:t>
        <w:br/>
        <w:t>‏מטבהו תמנע מאור השמש להיכנס לדירתו.‎ YIN ‏ס‎</w:t>
        <w:br/>
        <w:t>‎2 ‏הנתבע מצדו טען, כי גג מרפסת השמש מהווה רכוש משותף, וכי מותר לו לעשות בו שימוש‎ .6</w:t>
        <w:br/>
        <w:t>‏סביר ורגיל. לטענתו, הוא רק מבקש להשתמש בגג זה לצורך יישאיפת אויריי, דבר המהווה‎</w:t>
        <w:br/>
        <w:t>‏לריצוף החצר ובניית פרגולה, טען הנתבע, כי כל כוונתו‎ WR ‏שימוש סביר, בנסיבות העניין.‎</w:t>
        <w:br/>
        <w:t>‏לו כל כוונה להשתלט על השטח. אשר‎ PND ‏בניית סוכה, וכי הוא מצהיר‎ OW? ‏הייתה‎</w:t>
        <w:br/>
        <w:t>‏ימנעו‎ Now ‏מוכן לבנות מדרגות שקופות,‎ NIN ‏למדרגות, טען הנתבע כי ככל שהדבר נדרש,‎</w:t>
        <w:br/>
        <w:t>‏מעבר אור השמש לדירת התובע.‎</w:t>
        <w:br/>
        <w:t>(Nd ‏בעקבות בקשה שהגיש הנתבע לסעד זמני התקיים ביקור במקוס (עייי כבי המפקח פ.‎ 7</w:t>
        <w:br/>
        <w:t>‏ובסופו של דבר נעתר כבי המפקח לוי לבקשה לסעדים זמניים.‎</w:t>
        <w:br/>
        <w:t>‏ביום 9.6.10 התקיים דיון בתיק העיקרי. במסגרת הדיון, הוצגו עייי התובע מסמכים‎ 8</w:t>
        <w:br/>
        <w:t>‏ס המעידים, כי ככל הנראה, גג מרפסת השמש צמוד לדירת התובע. הנתבע הבהיר באותו דיון,‎</w:t>
        <w:br/>
        <w:t>‏צמוד לדירת התובע, כי אז הוא לא ישתמש בגג‎ YON ‏יתברר שגג מרפסת השמש‎ DN ‏כי‎</w:t>
        <w:br/>
        <w:t>‏המרפסת (רי שורה 23 בעמוד 2 לפרוטוקול).‎</w:t>
        <w:br/>
        <w:t>‏תשריט הבית‎ PI ‏פ. בעקבות כך, נערך פעם נוספת ביקור במקום, כאשר נעשתה השוואה‎</w:t>
        <w:br/>
        <w:t>‏מקוס‎ PN ‏המשותף לבין המצב העובדתי בשטח. במהלך הביקור התברר, באופן שאינו‎</w:t>
        <w:br/>
        <w:t>‏לספק, כי גג מרפסת השמש צמוד לדירת התובע.‎</w:t>
        <w:br/>
        <w:t>‏בדיון הנייל, הבהיר התובע מצדו, כי אין לו התנגדות לכך שהנתבע ישתמש בשטח החצר בימי‎ .0</w:t>
        <w:br/>
        <w:t>‏הסוכות, אך הוא מתנגד לריצוף החצר, לבניית פרגולה, ובוודאי לבניית מדרגות שיחסמו את‎</w:t>
        <w:br/>
        <w:t>‏אור השמש.‎</w:t>
        <w:br/>
        <w:t>5 ‏עמוד 2 מתוך‎</w:t>
        <w:br/>
        <w:t>eee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ee... eee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] 6-6 5100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ץ ₪ ‎y‏</w:t>
        <w:br/>
        <w:t>‏שי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להלן הכרעת?: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בכל הנוגע לשימוש הנתבע בגג מרפסת השמש של התובע - מאחר ‎PRY‏ חולק עוד, כי השטת</w:t>
        <w:br/>
        <w:t>שמעל מרפסת השמש צמוד לדירת התובע, ונוכת העובדה שהנתבע ‎PAIN‏ בדיון, כי לו יתברר</w:t>
        <w:br/>
        <w:t>‎WY‏ המצב העובדתי, ‎PN‏ הוא מתכוון לעשות שימוש ‎NOW]‏ זה, הרי שדינה של התביעה</w:t>
        <w:br/>
        <w:t>בעניין אה להתקבל. אני מורה אפוא לנתבע ‎NOW‏ לעשות שימוש כלשהו בגג מרפסת השמש של</w:t>
        <w:br/>
        <w:t>התובע, ולא לצאת ‎NOW)‏ זה, וזאת כל עוד לא קיבל הסכמה של התובע לעניין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2. אשר לשימוש הנתבע בחצר המהווה רכוש משותף (בשטח ממערב לדירתו, התחום בין קיר |</w:t>
        <w:br/>
        <w:t>0 ביתו לבין השביל הציבורי), ריצופה ובניית הפרגולה בה--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כמתואר לעיל, הנתבע הצחיר, כי כל כוונתו הינה להשתמש בשטת בימי ‎AN‏ הסוכות ולא מעבר</w:t>
        <w:br/>
        <w:t>לכך. התובע מצדו לא התנגד לשימוש בימי החג, אלא רק לעבודות שמבקש הנתבע לבצע.</w:t>
        <w:br/>
        <w:t>לאור ההסכמה ההדדית, שלפיה ‎Now‏ זה ‎vow‏ את הנתבע רק לימי ‎AN‏ הסוכות, הרי שאין</w:t>
        <w:br/>
        <w:t>עוד מתלקת כי הנתבע רשאי להשתמש ‎Now.‏ זה בימי ‎ann‏ במאמר מוסגר יצוין, כי ככל</w:t>
        <w:br/>
        <w:t>הנראה, גס בלאו הכי, היה רשאי הנתבע להשתמש בשטח זה לבניית סוכה בימות התג, שכן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מדובר בשימוש רגיל וסביר ברכוש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המתלוקת שנותרה בין הצדדים בעניין זה ‎OND WN‏ לצורך השימוש המוסכם, רשאי הנתבע</w:t>
        <w:br/>
        <w:t>לרצף את השטח ולהקים בו פרגולה, ‎ON‏ לאו. הנתבע ‎YO‏ כי עבודות אלו יביאו לכך שחשימוש</w:t>
        <w:br/>
        <w:t>בשטח בימי החג יהיה נוח וקל, ואילו התובע טען, כי ריצוף החצר ובנית הפרגולה הינן פעולות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ס בינוי, אשר, ‎ANAS?‏ הלכה למעשה, את השטח לדירת ‎Yann‏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בטרס אכנס לגופס של דברים, אבקש לציין כי טענה זו, הנשמעת מפיו של התובע, קשה.</w:t>
        <w:br/>
        <w:t>מביקור במקוס עלה, כי התובע עצמו, סיפת ‎Now‏ אחר הלמוך לדירתו, המחווה רכוש משותף,</w:t>
        <w:br/>
        <w:t>הקים בו פרגולה, ואף הציב (הוא או מי מטעמו) שער בכניסה ‎NOW‏ משותף זה. בנסיבות אלו,</w:t>
        <w:br/>
        <w:t>התנגדותו לבקשת הנתבע לרצף ולהקיס פרגולה בשטח ‎NN‏ לשם שימוש בחג הסוכות בלבד,</w:t>
        <w:br/>
        <w:t>רק משוס שהדבר יביא לסיפוח של השטח לדירת הנתבע, נגועה במידה רבה של חוסר תוס לב.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דא עקא, שעם כל ‎WIN‏ שביעות הרצון מהתנהלותו של התובע, ‎PR‏ בכך כדי להביא לקבלת</w:t>
        <w:br/>
        <w:t>‎myo‏ הנתבע, והתרופה לכך אינה במישור היחסיס בתיק ‎IT‏</w:t>
        <w:br/>
        <w:t>‏7. 0917 של דברים, מסעיף 62 לחוק המקרקעין התשכייט, 1969 (להלן: ‎pin”‏ המקרקעיןי),</w:t>
        <w:br/>
        <w:t>ומסעיף 12 לתקנון חמצוי, עולה, כי לא ניתן לחצמיד ‎DION PIN‏ מהרכוש המשותף לדירה</w:t>
        <w:br/>
        <w:t>עמוד 3 מתוך 5</w:t>
        <w:br/>
        <w:t>‎eee‏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=----]' ₪ נברב ו</w:t>
        <w:br/>
        <w:t>משרד המשפטים</w:t>
        <w:br/>
        <w:t>לשכת המפקח על רישום המקרקעין</w:t>
        <w:br/>
        <w:t>ירושלים</w:t>
        <w:br/>
        <w:t>מסוימת (שלא בהתאם לסעיף 71בי ‎pind‏ המקרקעין) מבלי שהסכימו לכך כל הדיירים [רי</w:t>
        <w:br/>
        <w:t>‎NY‏ 2525/92 גבי וקרני ראוכברגר נ' עיריית רמת גן, פייד מז(5), 850]. גם תפיסת חוקה</w:t>
        <w:br/>
        <w:t>ליחודית ברכוש המשותף, אף ללא שבוצעה הצמדה, טעונה הסכמת כל בעלי הדירות.</w:t>
        <w:br/>
        <w:t>במהותה, דומה פעולת תפיסת החזקה הייחודית להצמדה, שכן בשני המקריט תגרוס הפעולה</w:t>
        <w:br/>
        <w:t>לגריעה מהזכויות שיש לדייריס האחריס ברכוש המשותף (ר' ‎pos‏ הדין הנייל). לאמור, כאשר |</w:t>
        <w:br/>
        <w:t>מדובר בתפיטת חזקה ‎TINY‏ יש לקבל את הטכמת כל הדיירים בבית המשותף [או של הרוב</w:t>
        <w:br/>
        <w:t>האמור בטעיף 71ב', בהתמלא תנאי הסעיף).</w:t>
        <w:br/>
        <w:t>8. משמעות הדברים היא, כי ככל שיש לראות בפעולות הנתבע ‎own‏ תפיסת הזקה ייחודית</w:t>
        <w:br/>
        <w:t>0 בשטח החצר (שאינה עונה על הגדרת "הרחב ‎VT‏ בהתאם לטעיף 71ב) כי אז דרושה</w:t>
        <w:br/>
        <w:t>הסכמת כל בעלי חדירות, ובכלל וה התובע, אך ‎PR ON‏ מדובר בתפיסת ‎NPI‏ ייחודית, הרוב -</w:t>
        <w:br/>
        <w:t>| הדרוש ‎a‏ מאופייה של הפעולה המתבקשת.</w:t>
        <w:br/>
        <w:t>‎INN? .19‏ שקילת הנושא, סבור אני כי יש לחלק בין ריצוף החצר לבין בניית הפרגולה. בניית</w:t>
        <w:br/>
        <w:t>הפרגולה במקום, בהתחשב באופיו ומיקומו, תביא, הלכה למעשה, לכך שהשטח ישמש את</w:t>
        <w:br/>
        <w:t>הנתבע באופן קבוע, ‎awn?‏ כשטת שלנתבע חוקה ‎YN”‏ בו. יתרה מכך, בהתחשב בכך</w:t>
        <w:br/>
        <w:t>שהשימוש ‎Nowa‏ הינו לבניית סוכה במשך ימות התג, כלל לא ברור מדוע הנתבע נוקק</w:t>
        <w:br/>
        <w:t>לפרגולה. אכן, פרגולה במקוס, מעלה חשש כי השטח ישמש את הנתבע ‎Da‏ מעבר ‎and‏ הסוכות.</w:t>
        <w:br/>
        <w:t>[בהקשר לכך ‎WY‏ כי אף הנתבע הבהיר כי ‎NIN PR‏ עומד עוד על ‎NWT‏ לבנו פרגולה (רי</w:t>
        <w:br/>
        <w:t>שורה 9 בעמוד 3 לפרוטוקול)).</w:t>
        <w:br/>
        <w:t>20. שונים פני הדברים ביחט לריצוף השטח. בהתתשב בשטח המחלוקת, ונוכח הצהרות הנתבע</w:t>
        <w:br/>
        <w:t>.- לגבי מועד ומשך ‎yor‏ השימוש, ברי כי ריצופו של השטח, לא ישנה את מהותו, ולא יצור מצב</w:t>
        <w:br/>
        <w:t>שבו הוא ‎WP‏ בשימוש ייחודי של חנתבע. ‎po‏ לאחר ריצופו, ובהתחשב, כאמור, במיקומו,</w:t>
        <w:br/>
        <w:t>‎now‏ זה ימשיך ‎pon nnn?‏ מהרכוש המשותף, באופן שכל אחד מדיירי הבית יהא רשאי</w:t>
        <w:br/>
        <w:t>לעשות בו שימוש.</w:t>
        <w:br/>
        <w:t>1. ריצוף החצר לא יגרוס לכך שחשטח יחיה או יראה בשימוש ייחודי של הנתבע, וממילא אין |</w:t>
        <w:br/>
        <w:t>‎TVS‏ בהסכמת כל ‎ITA‏</w:t>
        <w:br/>
        <w:t>‏22. עס ואת, מאחר שמדובר בשינוי המצב החיצוני של הרכוש המשותף, ולאור ההלכה שלפיה</w:t>
        <w:br/>
        <w:t>פגיעה בחצותו החיצונית של הבית המשותף, ‎AND‏ שינוי המצריך הסכמת האסיפה הכללית</w:t>
        <w:br/>
        <w:t>[רי למשל: עי/א 515/65, רבובטקי ני גלסברג, פדייי כ(?), 290], נדרש הנתבע לקבל את אישור</w:t>
        <w:br/>
        <w:t>האסיפה חכללית בטרס יחל עבודתו.</w:t>
        <w:br/>
        <w:t>עמוד 4 מתוך 5</w:t>
        <w:br/>
        <w:t>=&lt;="א*="שש 2 2 )| הרת ככ( ה הרה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2-8 13 שש ‎ .-‏ -</w:t>
        <w:br/>
        <w:t>משרד המשפטים</w:t>
        <w:br/>
        <w:t>לשכת המפקח על רישום המקרקעין</w:t>
        <w:br/>
        <w:t>ירושלים</w:t>
        <w:br/>
        <w:t>3. אשר למדרגות =</w:t>
        <w:br/>
        <w:t>סעיף 12 לתקנון המצוי קובע:</w:t>
        <w:br/>
        <w:t>'"החלטה המטילה על בעל דירה חובות או תשלומים מסוג או שיעור ‎NOW‏</w:t>
        <w:br/>
        <w:t>‏פורשו בפרק ו' לחוק המקוקעין, תשכ''ט-1969, או בתקנון זה, או המשנה</w:t>
        <w:br/>
        <w:t>את זכויותיו, לא ‎TN?‏ לה תוקף לגבי אותו בעל דירה אלא ‎ON‏ הטכים לת'י.</w:t>
        <w:br/>
        <w:t>מביקור במקום עולה, כי בניית המדרגות, באופן שהם עוברות על פני חלונו של התובע, אכן</w:t>
        <w:br/>
        <w:t>פוגעת בפרטיותו, וככל הנראה גם מסתירות את ‎DN‏ השמש. מאחר שכך, ולאור הוראת החוק,</w:t>
        <w:br/>
        <w:t>6 הנתבע אינו רשאי להציב מדרגות אלו, ללא הסכמת התובע.</w:t>
        <w:br/>
        <w:t>4. סיכומו של דבר - 0</w:t>
        <w:br/>
        <w:t>ניתן בוּה צו מניעה קבוע, האוסר על חנתבע, או מי מטעמו, להיכנס ו/או לעשות שימוש בגג</w:t>
        <w:br/>
        <w:t>מרפסת השמש של התובע, וכן אוסר עליו לבנות פרגולה ברכוש המשותף ו/או לבנות מדרגות</w:t>
        <w:br/>
        <w:t>מעל חלונו של התובע. :</w:t>
        <w:br/>
        <w:t>בכפוף לקבלת אישור האסיפה הכללית, הנתבע יהא רשאי לרצף את השטח ממערב לדירתו</w:t>
        <w:br/>
        <w:t>התחום כיוס בשביל הגישה ובקיר ביתו. למען הסר ספק האמור כפוף לכך, שכל מאן דבעי</w:t>
        <w:br/>
        <w:t>יהא רשאי ומסוגל ליהנות אף הוא, בשימוש סביר והוגן, מהשטח המרוצף, ולא תישמע טענה</w:t>
        <w:br/>
        <w:t>| מצד הנתבע כי יש לו זכויות עודפות בשטח וּה, ובכפוף לכך שהשימוש בשטח זה יוגבל לימי חג</w:t>
        <w:br/>
        <w:t>הסוכות ‎yor)‏ סביר נוסף לחקמת ופירוק הסוכה).</w:t>
        <w:br/>
        <w:t>0 בנסיבות העניין, לא מצאתי לנכון ליתן צו להוצאות.</w:t>
        <w:br/>
        <w:t>ניתן היוס, טציי באב התשייע (27.7.10) בהעדר הצדדים, ונשלת אליהס בדואר ‎DY OWI‏ אישור 7</w:t>
        <w:br/>
        <w:t>מסירה.</w:t>
        <w:br/>
        <w:t>שלומ1 ‎“Dyn‏</w:t>
        <w:br/>
        <w:t>‎NPI‏ ע וס המקרקעין</w:t>
        <w:br/>
        <w:t>עמוד 5 מתוך 5</w:t>
        <w:br/>
        <w:t>שש ריר שי ‎ 2?)])/'/?)?.;‏ / 2 0 0 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