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7/123/2009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2010-04-11 · נתניה · אסתי שחל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התיק‪123/09 :‬‬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‫בעניין‪:‬‬</w:t>
        <w:br/>
        <w:t>‫נציגות הבית המשותף‬</w:t>
        <w:br/>
        <w:t>‫מרח' נדיב ‪ 71‬הרצליה‬</w:t>
        <w:br/>
        <w:t>‫ע"י ב"כ עוה"ד יעקב כשדי ואח'‬</w:t>
        <w:br/>
        <w:t>‫מרח' העמל ‪ 48‬ת‪.‬ד‪ ,4162 .‬רעננה ‪43659‬‬</w:t>
        <w:br/>
        <w:t>‫טלפון‪ 09-7410378 :‬פקס‪09-7440729 :‬‬</w:t>
        <w:br/>
        <w:t>‫התובעת‬</w:t>
        <w:br/>
        <w:t>‫‪-‬נ ג ד –‬</w:t>
        <w:br/>
        <w:t>‫תשרי תובלה בע"מ ח‪.‬פ‪512246356 .‬‬</w:t>
        <w:br/>
        <w:t>‫ע"י ב"כ עו"ד רמי קוגן ו‪/‬או חיות רוזנקרץ‬</w:t>
        <w:br/>
        <w:t>‫ו‪/‬או עומרי חממה ו‪/‬או בת חן רחמים‬</w:t>
        <w:br/>
        <w:t>‫ו‪/‬או ארז רוח ו‪/‬או נדב פריד‬</w:t>
        <w:br/>
        <w:t>‫מרחוב המסגר ‪ ,53‬תל‪-‬אביב ‪67217‬‬</w:t>
        <w:br/>
        <w:t>‫טל'‪ ,03-6091219 :‬פקס‪03-6091217 :‬‬</w:t>
        <w:br/>
        <w:t>‫הנתבעת‬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.1‬עניינה של התביעה אי תשלום הוצאות הדרושות להחזקתו וניהולו של הרכוש‬</w:t>
        <w:br/>
        <w:t>‫המשותף בהתאם לסעיף ‪ 58‬לחוק המקרקעין‪ ,‬התשכ"ט – ‪.1969‬‬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לתביעה‬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.2‬התובעת הינה נציגות הבית שברחוב הנדיב ‪ ,71‬הרצליה (להלן‪ " :‬הבית")‪ .‬הבית‬</w:t>
        <w:br/>
        <w:t>‫טרם נרשם בפנקס הבתים המשותפים ‪ ,‬אך אין חול ק‪ ,‬כי ראוי להירשם כבית‬</w:t>
        <w:br/>
        <w:t>‫משותף‪.‬‬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.3‬הנתבעת הינה חברה פרטית ובעלת נכס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התביעה‬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התיק‪123/09 :‬‬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.4‬שירותי האחזקה והניהול בבית מתבצעים באמצעות חברת ניהול ששכרה התובעת‬</w:t>
        <w:br/>
        <w:t>‫בהתאם לחוזה ניהול‪.‬‬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.5‬בהתאם להחלטת אסיפת הדיירים מיום ‪ 19.7.06‬בסיס החישוב לחיוב בגין דמי‬</w:t>
        <w:br/>
        <w:t>‫הניהול נקבע על סך ‪ ₪ 15.5‬למ"ר (לאחר תוספת למחיר הקודם בסך ‪ ₪ 2.5‬למ"ר)‪.‬‬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‫‪,‬‬         ‫‪ .6‬כן קבעה התובעת מפתחות לחיוב דמי ניהול בגין שטחים בלתי מאוכלסים‬</w:t>
        <w:br/>
        <w:t>‫שטחים בשיפוץ‪ ,‬שטחים שאינם מחוברים למיזוג האוויר המרכזי וכד'‪.‬‬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.7‬בעקבות מכתב שנשלח לנתבעת ביום ‪ 20.1.09‬בגין חוב דמי ניהול עבור החודשים‬</w:t>
        <w:br/>
        <w:t>‫נובמבר וד צמבר‪ 2008 ,‬בסך כולל של ‪ ,₪ 11,457‬שילמה הנתבעת רק את סכום‬</w:t>
        <w:br/>
        <w:t>‫הקרן‪ ,‬ופטרה עצמה מתשלום בגין מכתב ההתראה‪.‬‬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.8‬ביום ‪ 9.7.09‬שלח ב "כ התובעת מכתב התראה נוסף בעקבות אי תשלום דמי ניהול‬</w:t>
        <w:br/>
        <w:t>‫החל מחודש אפריל ‪ 2009‬ובו דרישה לתשלום גם עבור שכ "ט עו"ד בגין שני מכתבי‬</w:t>
        <w:br/>
        <w:t>‫ההתראה‪.‬‬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.9‬חרף מכתבי ההתראה לא שילמה הנתבעת את מלו א חובה לנציגות וחובה של‬</w:t>
        <w:br/>
        <w:t>‫הנתבעת לנציגות לתקופה שמאפריל ‪ 2009‬ועד לאוגוסט ‪ 2009 ,‬מסתכם על סך של‬</w:t>
        <w:br/>
        <w:t>‫‪.₪ 14,373‬‬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ההגנה‬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.01‬דינה של התובענה להימחק על הסף ‪ ,‬מחמת שימוש לרעה בהליכי משפט ‪ ,‬נוכח‬</w:t>
        <w:br/>
        <w:t>‫העובדה‪ ,‬כי התובעת וחברת הניהול של הבית הגישו תביעה מקבילה בבית משפט‬</w:t>
        <w:br/>
        <w:t>‫השלום בכפר סבא בגין החוב הנטען‪ ,‬נשוא תיק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,‬ומשכך אין‬       ‫‪ .11‬התביעה הינה למעשה תביעתה של חברת הניהול ולא של התובעת‬</w:t>
        <w:br/>
        <w:t>‫לטריבונל זה הסמכות לדון בתביעה‪.‬‬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.21‬לגופו של עניין טענה הנתבעת ‪ ,‬כי בהתאם למפתוח דמי הניהול ‪ ,‬היה על התובעת‬</w:t>
        <w:br/>
        <w:t>‫לזכות הנתבעת בהנחה בשיעור של ‪ 70%‬ולחייבה בסך של ‪ ₪ 4.65‬למ"ר ולא בסך‬</w:t>
        <w:br/>
        <w:t>‫של ‪ ₪ 12.4‬למ"ר‪ ,‬כפי שחויבה הנתבעת בפועל ‪ ,‬מאחר והשטחים בהם היא‬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התיק‪123/09 :‬‬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‫מחזיקה ריקים ואינם מחוברים למערכת מיזוג האוויר של הבניין ‪ .‬לפיכך טוענת‬</w:t>
        <w:br/>
        <w:t>‫הנתבעת‪ ,‬כי שילמה ביתר סך של ‪ ₪ 7.75‬למ"ר לחודש במשך כל התקופה שהחל‬</w:t>
        <w:br/>
        <w:t>‫מיום ‪ 15.5.08‬ועד ליום ‪ 31.3.09‬ובסך הכל שילמה ביתר סך של ‪₪ 7.75( ₪ 16,275‬‬</w:t>
        <w:br/>
        <w:t>‫למ"ר ‪ 200 X‬מ"ר = ‪ 10.5 X ₪ 1,550 .₪ 1,550‬חודשים = ‪.)₪ 16,275‬‬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.31‬הנתבעת הגיבה למכתבה של התובעת מיום ‪ ,9.7.2009‬וביקשה לקבל אסמכתאות‬</w:t>
        <w:br/>
        <w:t>‫בגין אופן חישוב דמי הניהול ‪ ,‬וכן גובהם ומקורם ‪ ,‬אך מכתבה זה של הנתב עת לא‬</w:t>
        <w:br/>
        <w:t>‫נענה‪ ,‬ותחת זאת הוגשה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.41‬אדון בתחילה בטענות המקדמיות שהועלו על ידי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.51‬לא מצאת י להידרש לטענת הנתבעת לפיה יש להורות על מחיקת התביעה על הסף ‪,‬‬</w:t>
        <w:br/>
        <w:t>‫מאחר ומתקיים הליך מקביל בבית משפט השלום בכפר סבא בגין החוב נשוא תיק ‪,‬‬</w:t>
        <w:br/>
        <w:t>‫וזאת נוכח החלטת כב ' המפקחת וינברגר מיום ‪ 9.2.10‬שהכריעה ב עניין זה ‪ ,‬ונוכח‬</w:t>
        <w:br/>
        <w:t>‫התחייבותו של ב "כ התובעת להגיש בקשה לעיכוב הליכים בתיק האמור‪ ,‬כעולה‬</w:t>
        <w:br/>
        <w:t>‫מהחלטת כב' המפקחת וינברגר מיום ‪.16.5.10‬‬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.61‬טענה מקדמית נוספת שהועלתה ע "י הנתבעת נוגעת לשאלת סמכותי לדון בתביעה ‪.‬‬</w:t>
        <w:br/>
        <w:t>‫לטענת הנתבעת ‪ ,‬התביעה נחזית ל היות כמי שהוגשה ע "י נציגות הבית ‪ ,‬אך למעשה‬</w:t>
        <w:br/>
        <w:t>‫הוגשה ע "י חברת הניהול ‪ ,‬שאינה נמנית על הצדדים שלמפקח נתונה הסמכות לדון‬</w:t>
        <w:br/>
        <w:t>‫בסכסוך ביניהם ‪ ,‬ומשכך יש להורות על סילוקה של התביעה בהעדר סמכות‬</w:t>
        <w:br/>
        <w:t>‫עניינית‪ .‬לטענת הנתבעת העובדה ‪ ,‬כי המצהיר מטעם התובעת הוא מ נהלה של‬</w:t>
        <w:br/>
        <w:t>‫חברת הניהול ‪ ,‬והעובדה‪ ,‬כי הנציגות העבירה את כל נושא ניהול הבית לחברת‬</w:t>
        <w:br/>
        <w:t>‫הניהול מוכיחות כי התובעת הינה למעשה חברת הניהול ולא הנציגות‪.‬‬</w:t>
        <w:br/>
        <w:t>‫אין בידי לקבל טענה זו ‪ .‬העובדה‪ ,‬כי דיירי הבית והנציגות הנבחרת בחרו להתקשר‬</w:t>
        <w:br/>
        <w:t>‫עם חברה שתנהל את ענייני הבית אינה מנשלת את הנציגות מחובותיה וזכויותיה‬</w:t>
        <w:br/>
        <w:t>‫לרבות הגשת תביעות כנ גד דיירי הבית ‪ .‬כך גם לא מצאתי מניעה שהמצהיר מטעם‬</w:t>
        <w:br/>
        <w:t>‫הנציגות יהיה מנהלה של חברת הניהול ‪ .‬מטבע הדברים ‪ ,‬מנהלה של חברת הניהול 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התיק‪123/09 :‬‬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‫מתוקף תפקידו ‪ ,‬בקיא בעובדות נשוא התביעה ‪ ,‬ואך טבעי שהוא יהיה המצהיר‬</w:t>
        <w:br/>
        <w:t>‫מטעם הנציגות ‪ .‬לפיכך‪ ,‬ולאור האמור לעיל ‪ ,‬אני דוחה א ת טענת הנתבעת להעדר‬</w:t>
        <w:br/>
        <w:t>‫סמכות עניינית ‪ .‬בהקשר זה יפים הדברים שנקבעו בת "א (ת"א) ‪ ,54784/93‬נציגות‬</w:t>
        <w:br/>
        <w:t>‫הבית המשותף ברחוב יגאל אלון ‪ ,166‬ת"א נ' נווה אילן בע"מ ואח'‪ ,‬תקדין ‪ -‬שלום‬</w:t>
        <w:br/>
        <w:t>‫‪:3030 )3(97‬‬</w:t>
        <w:br/>
        <w:t>‫" ניסיון לשנות את מהות קיומו של הגוף המייצג באמצעות אחיזה בשמות שונים ‪,‬‬</w:t>
        <w:br/>
        <w:t>‫ובכך לנסות ולשלול ממנו את סמכויותיו הקבועות בדין‪ ,‬דינו להיכשל"‪.‬‬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.71‬עתה אדון בטענות הצדדים לגופן‪.‬‬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.81‬אין חולק בין הצדדים ‪ ,‬כי שיעור דמי הניהול נקבע בהתאם למפתוח דמי הניהול‬</w:t>
        <w:br/>
        <w:t>‫אשר צורף כנספח ד ' לתצהירו של מר אילן ביקובסקי מטעם התובעת ‪ ,‬וכותרתו‬</w:t>
        <w:br/>
        <w:t>‫"מפתחות לחיוב בדמי ניהול " (להלן‪" :‬מסמך המפתוח ") כאשר בסיס התחשיב‬</w:t>
        <w:br/>
        <w:t>‫לחיוב הינו ‪( ₪ 15.5‬להלן‪ " :‬התעריף הקובע ")‪ ,‬נכון למועדים הרלבנטיים לתביעה ‪.‬‬</w:t>
        <w:br/>
        <w:t>‫המחלוקת בתיק נוגעת באשר לפרשנותו של מסמך המפתוח‪.‬‬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‫–‬    ‫‪ .91‬במסמך המפתוח נקבע ‪ ,‬כי "שטח שאינו מחובר למיזוג האוויר של הבניין‬</w:t>
        <w:br/>
        <w:t>‫הפחתה של ‪ 20%‬מהתעריף" ו – "שטח ריק – ‪ 50%‬מהתעריף"‪ .‬במסמך המפתוח‬</w:t>
        <w:br/>
        <w:t>‫ישנה התייחסות אף לשטחים נוספים‪ ,‬אך אלה אינם רלבנטיים לענייננו‪.‬‬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.02‬לטענת התובעת ‪ ,‬מאחר והשטח שבבעלות הנתבעת הינו שטח שאינו מחובר למיזוג‬</w:t>
        <w:br/>
        <w:t>‫האוויר של הבניין " זכאית הנתבעת ‪ ,‬לכל היותר ‪ ,‬להפחתה של ‪ 20%‬מהתעריף‬</w:t>
        <w:br/>
        <w:t>‫הקובע (‪ ₪ 15.5‬כאמור)‪ ,‬ולפיכך חיו בה בגין דמי הניהול עומד על סך של ‪₪ 12.4‬‬</w:t>
        <w:br/>
        <w:t>‫למ"ר‪.‬‬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.12‬הנתבעת טוענת מנגד ‪ ,‬כי מאחר והשטח שבבעלותה ריק עליה לקבל הנחה של ‪70%‬‬</w:t>
        <w:br/>
        <w:t>‫מהתעריף הקובע – ‪ 20%‬הפחתה‪ ,‬מאחר והשטח שבבעלותה אינה מחובר למיזוג‬</w:t>
        <w:br/>
        <w:t>‫אוויר ו הפחתה נוספת של ‪ ,50%‬מאחר והשטח בבעלותה ריק ‪ .‬לפיכך היה על‬</w:t>
        <w:br/>
        <w:t>‫התובעת לחייב התובעת בגין דמי הניהול בסך של ‪ ₪ 4.65‬בלבד‪ .‬לטענת הנתבעת 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התיק‪123/09 :‬‬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20%‬כאילו מגולמת היא בתוך ההפחתה‬      ‫אין לראות את ההפחתה בשיעור של‬</w:t>
        <w:br/>
        <w:t>‫בשיעור של ה – ‪ .50%‬הנימוקים לכך הובאו בסיכומי ב"כ הנתבעת ויובאו להלן‪:‬‬</w:t>
        <w:br/>
        <w:t>‫– ‪ 20%‬נמצאים בתוך ‪ 50%‬של שטח ריק ‪,‬‬         ‫"היה ותעלה או יעלה ספק האם ה‬</w:t>
        <w:br/>
        <w:t>‫או מר רק כי סכום דמי הניהול למטר מרובע נקבע כסכום גלובלי בהנחה שיש‬</w:t>
        <w:br/>
        <w:t>‫מחזיק פעיל בנכס אשר מטבע הדברים צורך שירותי מיזוג ‪ .‬אין חולק שהוועד‬</w:t>
        <w:br/>
        <w:t>‫הגדיר את מרכיב המיזוג כ – ‪ 20%‬מהסכום הגלובלי של דמי ניהול למטר ויכ ול‬</w:t>
        <w:br/>
        <w:t>‫אם רצה לפרק את דמי הניהול למרכיבים אלה אבל לא יכול להיות חולק כ י רכיב‬</w:t>
        <w:br/>
        <w:t>‫‪ 20%‬הוגדר בצורה מפורשת כך ש – ‪ 80%‬הנותרים הם למעשה ‪ 100%‬של דמי‬</w:t>
        <w:br/>
        <w:t>‫הניהול שנקבעו" (עמ' ‪ 12‬לפרוטוקול מיום ‪ ,21.12.10‬שורות ‪.)17-22‬‬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.22‬אין חולק בין הצדדים ‪ ,‬כי השטח שבבעלות הנתבעת היה ריק בתקופה הרלבנטית‬</w:t>
        <w:br/>
        <w:t>‫‪ -‬ראה תשובת העד מר אילן ביקובסקי לשאלתי בפרוטוקו ל הדיון מיום ‪,21.12.10‬‬</w:t>
        <w:br/>
        <w:t>‫עמ' ‪ ,6‬שורות ‪:18-19‬‬</w:t>
        <w:br/>
        <w:t>‫"לשאלת המפקחת ‪ :‬עובדתית בתקופה שבין אפריל ‪ 2009‬עד אוגוסט ‪ 2009‬הנכס‬</w:t>
        <w:br/>
        <w:t>‫היה ריק‪ .‬ת‪ .‬עובדתית לא היה שם אף אחד‪ ,‬הנכס היה ריק"‪.‬‬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.32‬בחקירתו הנגדית הסביר מר ביקובסקי מדוע בכל זאת מחויבת הנתבעת בתשלום‬</w:t>
        <w:br/>
        <w:t>‫דמי הניהול לפי תעריף של "שטח שאינו מחובר למיזוג האוויר של הבניין " (‪₪ 12.4‬‬</w:t>
        <w:br/>
        <w:t>‫למ"ר) (פרוטוקול מיום ‪ ,21.12.10‬עמ' ‪ ,6‬שורות ‪.)19-20‬‬</w:t>
        <w:br/>
        <w:t>‫" אני מבקש להבהיר שברגע שהנכס היה פעיל מבחינתי הוא ממשיך להיות פעיל‬</w:t>
        <w:br/>
        <w:t>‫גם אם אחר כך הוא היה ריק מכל סיבה שהיא‪."...‬‬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.42‬במקרה דנן הנכס היה "פעיל" כהגדרתו של מר ביקובסקי בתקופה בה היה מושכר‬</w:t>
        <w:br/>
        <w:t>‫מאמצע שנת ‪ 2006‬ועד אמצע שנת ‪ ,2007‬כפי שעולה מחקירתו הנגדית (פרוטוקול‬</w:t>
        <w:br/>
        <w:t>‫מיום ‪ ,21.12.10‬עמ' ‪ ,6‬שורות ‪:)10-14‬‬</w:t>
        <w:br/>
        <w:t>‫"ש‪ .‬תתאר האם זה נכון לומר שעד המכירה הנכס היה ריק מאדם וחפץ ‪ .‬ת‪ .‬כן‬</w:t>
        <w:br/>
        <w:t>‫חוץ מתקופה ש היה מושכר מאמצע ‪ 2006‬עד אמצע ‪ .2007‬ש‪ .‬זה לא רלבנטי‬</w:t>
        <w:br/>
        <w:t>‫לתביעה נכון ‪ .‬ת‪ .‬זה כן רלבנטי כי נכס מרגע שמתחיל לשם והופ ך להיות פעיל לא‬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התיק‪123/09 :‬‬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‫חוזר לסטטוס ריק כאשר הבעלים יוצאים לחופש או לשירותים או שאין לו‬</w:t>
        <w:br/>
        <w:t>‫שוכר"‪.‬‬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.52‬פרשנותו של מס מך המפתוח צריך שתהיה לפי אומד דעתם של הצדדים ‪ ,‬כפי שהיא‬</w:t>
        <w:br/>
        <w:t>‫משתמעת מן המסמך‪ ,‬ובמידה שאינה משמעת ממנו מתוך הנסיבות‪ .‬נקודת המוצא‬</w:t>
        <w:br/>
        <w:t>‫של הפרשנות היא לשון המסמך אשר תוחמת גבולות הפירוש ‪" .‬גבול הפרשנות הוא‬</w:t>
        <w:br/>
        <w:t>‫גבול הלשון"‪ .‬ראה לעניין זה דנ "א ‪ ,2045/05‬ארגון מגדלי ירקות – אגודה חקלאית‬</w:t>
        <w:br/>
        <w:t>‫שיתופית בע"מ נ' מדינת ישראל (פורסם בנבו) וכן ע"א ‪ ,4628/93‬מדינת ישראל נ'‬</w:t>
        <w:br/>
        <w:t>‫אפרופים שיכון ויזום (‪ )1991‬בע"מ‪ ,‬פ"ד מט(‪.)265 )2‬‬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.62‬מסמך המפתוח נח תם ע "י נציגי התובעת ואושר ע "י ה אסיפה הכללית של דיירי‬</w:t>
        <w:br/>
        <w:t>‫הבית בשנת ‪ 2006‬במסגרת קביעת דמי ניהול חדשים לבניין לצורך ניהולו (ראה‬</w:t>
        <w:br/>
        <w:t>‫עדותו של מר ביקובסקי מטעם התובעת אשר לא נסתרה בחקירתו הנגדית ‪ ,‬עמ' ‪5‬‬</w:t>
        <w:br/>
        <w:t>‫לפרוטוקול מיום ‪ ,21.12.10‬שורות ‪ .)2-4‬אין חולק בין הצדדים ‪ ,‬כי מסמך המפתוח‬</w:t>
        <w:br/>
        <w:t>‫מחייב אף את הנתבעת‪ ,‬והמחלוקת הינה‪ ,‬כאמור‪ ,‬נוגעת לפרשנותו‪.‬‬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.72‬מסמך המפתוח קובע באופן ברור ‪ ,‬כי עבור שטח ריק תתקבל הנחה בשיעור של‬</w:t>
        <w:br/>
        <w:t>‫‪ 50%‬מהתעריף הקובע‪ ,‬ובלשון המסמך "שטח ריק – ‪ 50%‬מהתעריף"‪.‬‬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.82‬טענת התובעת לפיה יש לפרש את מסמך המפתוח ‪ ,‬כך שמרגע שהנכס הופך לפעיל‬</w:t>
        <w:br/>
        <w:t>‫משולמים דמי ניהול מלאים בהפחתה של ‪ 20%‬בלבד‪ ,‬ככל שאין מיזוג אוויר בנכס ‪,‬‬</w:t>
        <w:br/>
        <w:t>‫‪ ,‬אינה עולה מן‬     ‫ואין נפקא מינה אם לאחר מכן יחזור הנכס ויהיה שוב ריק‬</w:t>
        <w:br/>
        <w:t>‫הכתובים‪ ,‬ואינה נתמכת בלשון המסמך‪.‬‬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.92‬בעדותו ניסה מר ביקובסקי לטעון‪ ,‬כי התובעת גובה דמי ניהול בהתאם לפרשנותה ‪,‬‬</w:t>
        <w:br/>
        <w:t>‫כאמור‪ ,‬מכלל דיירי הבית ‪ ,‬והנתבעת אינה חריגה (ראה פרוטוקול מיום ‪,21.12.10‬‬</w:t>
        <w:br/>
        <w:t>‫עמ' ‪ ,6‬שורה ‪ 16‬ושורות ‪ .)20-21‬כך גם ניסה ב "כ הת ובעת להסביר בסיכומיו ‪ ,‬כי‬</w:t>
        <w:br/>
        <w:t>‫מסמך המפתוח היה תקף "בשחר נ עוריו של הבניין כל עוד הבניין היה מאוכלס‬</w:t>
        <w:br/>
        <w:t>‫באופן חלקי בלבד דמי ניהול היו נמוכים בשל רמת השירותים שניתנה אז ‪ .‬היה‬</w:t>
        <w:br/>
        <w:t>‫ברור הן ל נציגות והן לנתבעת עצמה והן לכלל בעלי הדירות שההסדר ההוא היה‬</w:t>
        <w:br/>
        <w:t>‫תקף לתקופה ההיא ומרגע שנכס הופך להיות פעיל משולמים דמי ניהול מלאים‬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התיק‪123/09 :‬‬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‫בהפחתה של ‪ 20%‬בלבד ככל שאין מיזוג אוויר בנכס ואין נפקה מינה אם לאחר‬</w:t>
        <w:br/>
        <w:t>‫מכן יחזור הנכס ויהיה שוב ריק ‪ .‬הבניין נמצא בתפוסה מלאה ודורש שירותי‬</w:t>
        <w:br/>
        <w:t>‫אחזקה מלאים לרבות ניקיון אחזקת מעליות ‪ ,‬שמירה ובכגון אלה אין כלל משנה‬</w:t>
        <w:br/>
        <w:t>‫אם נכס מסוים לתקופה מסוימת נותר ריק ‪ .‬מודגש הנתבעת לא הופלתה לר עה‪.‬‬</w:t>
        <w:br/>
        <w:t>‫שטחים רבים אחרים היו ריקים בתקופות שונות של הבניין כולם שילמו דמי‬</w:t>
        <w:br/>
        <w:t>‫ניהול מלאים"‪.‬‬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.03‬אלא‪ ,‬שטענות אלה לא בא זכרן בכתבי הטענות שהוגשו ע "י התובעת ‪ ,‬ואף לא‬</w:t>
        <w:br/>
        <w:t>‫הובאה כל ראיה לתמוך בה ן ובפרשנות התובעת למסמך המפתוח ‪ .‬בנקל יכולה‬</w:t>
        <w:br/>
        <w:t>‫‪/‬או את חברי הנציגות כתימוכין‬         ‫הייתה התובעת להביא את בעלי הדירות ו‬</w:t>
        <w:br/>
        <w:t>‫לטענותיה אלה ‪ ,‬ואולם לא עשתה כן ‪ .‬ההלכה בעניין זה ב ע"א ‪ 548/78‬שרון נ ' לוי‬</w:t>
        <w:br/>
        <w:t>‫פד"י לה (‪ 736 )1‬קובעת‪:‬‬</w:t>
        <w:br/>
        <w:t>‫ימימה‪ ,‬שמעמידים בעל דין בחז קתו‪,‬‬      ‫"‪ ...‬כלל נקוט בידי בתי המשפט מימים‬</w:t>
        <w:br/>
        <w:t>‫שלא ימנע מבית משפט ראיה ‪ ,‬שהיא לטובתו ‪ ,‬ואם נמנע מהבאת ראיה רלבנטית‬</w:t>
        <w:br/>
        <w:t>‫שהיא בהישג ידו ‪ ,‬ואין לכך הסבר סביר ‪ ,‬ניתן להסיק ‪ ,‬שאילו הובאה הראיה ‪,‬‬</w:t>
        <w:br/>
        <w:t>‫הייתה פועלת נגדו ‪ .‬כלל זה מקובל ומושרש הן במשפטים אזרחיים והן‬</w:t>
        <w:br/>
        <w:t>‫במשפטים פליליים ‪ ,‬וככל שהראיה יותר משמעותית ‪ ,‬כן רשאי בית ה משפט‬</w:t>
        <w:br/>
        <w:t>‫להסיק מאי הצגתה מסקנות מכריעות יותר וקיצוניות יותר נגד מי שנמנע‬</w:t>
        <w:br/>
        <w:t>‫מהצגתה"‪.‬‬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.13‬נוכח כל האמור לעיל‪ ,‬אין בידי לקבל את פרשנות התובעת למסמך המפתוח‪.‬‬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.23‬כך גם אין בידי לקבל את פרשנות הנתבעת למסמך המפתוח‪ .‬פרשנותה של הנתבעת‬</w:t>
        <w:br/>
        <w:t>‫אינה סבירה‪ .‬הדעת נותנת‪ ,‬כי במקום בו השטח רי ק אין הוא נהנה משירותי מיזוג ‪.‬‬</w:t>
        <w:br/>
        <w:t>‫לא הובאה בפני כל ראיה לכך שישנה הבחנה בין נכסים ריקים המחוברים למיזוג‬</w:t>
        <w:br/>
        <w:t>‫האוויר של הבניין ‪ ,‬ולפיכך מקבלים הנחה של ‪ 50%‬מהתעריף הקובע ‪,‬לבין נכסים‬</w:t>
        <w:br/>
        <w:t>‫ריקים שאינם מחוברים למיזוג האוויר של הבניין ‪ ,‬ולפיכך מקבלים הנחה של ‪70%‬‬</w:t>
        <w:br/>
        <w:t>‫מהתעריף הקובע ‪ ,‬כפי שטוענת הנתבעת ‪ .‬פרשנות המתקבלת יותר על הדעת ‪ ,‬כי‬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התיק‪123/09 :‬‬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‫ההנחה בשיעור של ‪ 50%‬מהתעריף הקובע כשעסקינן בשטח ריק ‪ ,‬מגלמת בתוכה‬</w:t>
        <w:br/>
        <w:t>‫את ההנחה בשיעור של ‪.20%‬‬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.33‬נוכח כל האמור לעיל ‪ ,‬אני קובעת ‪ ,‬כי יש לחייב התובעת בדמי ניהול בשיעור של‬</w:t>
        <w:br/>
        <w:t>‫‪ 50%‬מהתעריף הקובע דהיינו בסך של ‪ ₪ 7.75‬למ"ר (‪ ₪ 15.5‬חלקי ‪ )2‬ובעבור‬</w:t>
        <w:br/>
        <w:t>‫חודש אפריל ‪ 2009‬ועד חודש אוגוסט ‪ 2009 ,‬סך של‬        ‫התקופה‪ ,‬נשוא התביעה ‪-‬‬</w:t>
        <w:br/>
        <w:t>‫‪ 200 X ₪ 7.75( .₪ 7,750‬מ"ר = ‪ 5 X ₪ 1,550 .₪ 1,550‬חודשים = ‪.)₪ 7,750‬‬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.43‬בכתב ההגנה טענה הנתבעת ‪ ,‬כי שילמה דמי ניהול עבור התקופה שמיום ‪15.5.2008‬‬</w:t>
        <w:br/>
        <w:t>‫ועד ליום ‪ 31.3.09‬בשיעור של ‪ ₪ 12.4‬למ"ר‪ .‬טענה זו לא נסתרה ע "י התובעת ‪,‬‬</w:t>
        <w:br/>
        <w:t>‫ולמעשה‪ ,‬אין מחלוקת בין הצדדים ‪ ,‬כי הנתבעת ש ילמה דמי ניהול עד סוף מרץ ‪,‬‬</w:t>
        <w:br/>
        <w:t>‫‪ 2009‬לפי ‪ ₪ 12.4‬למ"ר‪ .‬יוצא אפוא ‪ ,‬כי נוכח קביעתי כאמור בסעיף ‪ 33‬לעיל‪,‬‬</w:t>
        <w:br/>
        <w:t>‫שילמה הנתבעת לתובעת ביתר סך של ‪ ₪ 4.65‬למ"ר (‪ ₪ 12.4‬למ"ר שגבתה בפועל –‬</w:t>
        <w:br/>
        <w:t>‫‪ ₪ 7.75‬למ"ר שהיה עליה לגבות ) ובסך הכל סך של ‪ ₪ 9,795‬עבור התקופה‬</w:t>
        <w:br/>
        <w:t>‫האמורה (‪ ₪ 4.65‬למ"ר ‪ 200 X‬מ"ר = ‪ 10.5 X ₪ 930 .₪ 930‬חודשים = ‪,)₪ 9,765‬‬</w:t>
        <w:br/>
        <w:t>‫ולפיכך אין מקום לחייבה בגין התקופה שמחודש אפריל ‪ 2009‬ועד חודש אוגוסט ‪,‬‬</w:t>
        <w:br/>
        <w:t>‫‪.2009‬‬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 במשך שנים‬   ‫‪ .53‬באשר לטע נת התובעת שהועלתה בסיכומיה לפיה הצדדים פעל‬</w:t>
        <w:br/>
        <w:t>‫בהתאם לפרשנותה של התובעת את מסמך המפתוח ‪ ,‬וכי הנתבעת שילמה במשך‬</w:t>
        <w:br/>
        <w:t>‫‪ ,‬ולפיכך‬      ‫שנים דמי ניהול בהתאם לפרשנותה של התובעת את מסמך המפתוח‬</w:t>
        <w:br/>
        <w:t>‫מנועה מלטעון כנגד הפרשנות ‪ ,‬הרי שאין בידי לקבלה ‪ .‬צד רשאי לעמוד על טעותו ‪,‬‬</w:t>
        <w:br/>
        <w:t>‫ואין הוא מחויב להנציחה לעולם ועד‪.‬‬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.63‬נוכח כל הא מור לעיל ‪ ,‬ושמצאתי כי התובעת גבתה מהנתבעת דמי ניהול ביתר ‪,‬‬</w:t>
        <w:br/>
        <w:t>‫כמפורט לעיל ‪ ,‬אני מורה על דחיית התביעה ‪ .‬התובעת תשלם לנתבעת הוצאות‬</w:t>
        <w:br/>
        <w:t>‫משפט ושכר טרחת עורך דין בסך של ‪ ₪ 2,500‬שישולמו תוך ‪ 30‬ימים מהיום‪ ,‬שאם‬</w:t>
        <w:br/>
        <w:t>‫‪ ,25.8.09 ,‬ועד לי ום‬  ‫לא כן יישאו הפרשי הצמדה וריבית מיום הגשת התביעה‬</w:t>
        <w:br/>
        <w:t>‫התשלום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התיק‪123/09 :‬‬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בלשכתי‪ ,‬בהעדר הצדדים‪ ,‬היום‪ ,‬ג' באדר א תשע"א‪ 7 ,‬בפברואר‪.2011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תשלח עותק מפסק הדין לצדדים בדואר רשום‪.‬‬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‫_______________________‬</w:t>
        <w:br/>
        <w:t>‫אסתי שחל‬</w:t>
        <w:br/>
        <w:t>‫מפקחת על רישום מקרקעין‬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7/123/2009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