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6/6/2009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2010-02-21 · פתח תקווה · טלי להב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‫המפקח על רישום המקרקעין‬</w:t>
        <w:br/>
        <w:t>‫פתח תקוה‬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  <w:br/>
        <w:t>‫מס' תיק‪6/09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‫סטנלי ורינה שוורץ‬       ‫התובעים‪:‬‬</w:t>
        <w:br/>
        <w:t>‫ע"י ב"כ עוה"ד שמעון מירנברג‬</w:t>
        <w:br/>
        <w:t>‫רח' בליך ‪ 11‬תל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‫ברמן ירוחם וקלרמן בתיה גולדה‬       ‫הנתבעים‪:‬‬</w:t>
        <w:br/>
        <w:t>‫ע"י עוה"ד רן דה לוי‬</w:t>
        <w:br/>
        <w:t>‫מרח' ויצמן (מרכז ויצמן) 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  <w:br/>
        <w:t>‫‪2‬‬</w:t>
        <w:br/>
        <w:t>‫פסק ‪ -‬דין‬                                     ‫‪3‬‬</w:t>
        <w:br/>
        <w:t>‫‪4‬‬</w:t>
        <w:br/>
        <w:t>‫‪ .1‬התובעים בעלי זכויות בדירה בבית המשותף ברחוב בן זכאי ‪ 61‬בני ברק‪ ,‬הבנוי‬   ‫‪5‬‬</w:t>
        <w:br/>
        <w:t>‫במקרקעין הידועים כחלקה ‪ 87‬בגוש ‪( 6124‬להלן‪"-‬המקרקעין")‪.‬‬        ‫‪6‬‬</w:t>
        <w:br/>
        <w:t>‫הנתבעים בעלי זכויות בדירה בבית‪.‬‬      ‫‪7‬‬</w:t>
        <w:br/>
        <w:t>‫התובענה הינה להשבת המצב לקדמותו‪ ,‬בשל פריצת פתח בגג המשותף ובניה‬          ‫‪8‬‬</w:t>
        <w:br/>
        <w:t>‫שבוצעה על ידי הנתבעים בגג בלא הסכמה ובלא היתר בניה כחוק‪.‬‬        ‫‪9‬‬</w:t>
        <w:br/>
        <w:t>‫‪10‬‬</w:t>
        <w:br/>
        <w:t>‫‪ .2‬התובעים טענו בתמצית‪ ,‬כי הבניה האמורה‪ ,‬שהינה הרחבת דירה קיימת‪ ,‬נעשתה‬       ‫‪11‬‬</w:t>
        <w:br/>
        <w:t>‫בלא שקוימה אסיפה כללית וכנגד רצונם של התובעים‪ .‬כן ציינו שבחלק האחורי‬        ‫‪12‬‬</w:t>
        <w:br/>
        <w:t>‫של הבית מצוי סדק שהתפשט לכל גובהו של הבית‪ ,‬תוספת בניה על הגג עלולה‬        ‫‪13‬‬</w:t>
        <w:br/>
        <w:t>‫לדעתם לגרום לנזק בלתי הפיך ליציבות המבנה כולו‪.‬‬      ‫‪14‬‬</w:t>
        <w:br/>
        <w:t>‫לטענתם לא הוצעו להם תשלומי איזון בגין השימוש בחלקם ברכוש המשותף‬          ‫‪15‬‬</w:t>
        <w:br/>
        <w:t>‫ומבוקשם כי ימונה שמאי שיעריך את השיווי האמור‪.‬‬         ‫‪16‬‬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.3‬לטענת הנתבעים לא היתה כל מניעה להרחיב את דירתם ומהנדס מטעמם חיים‬      ‫‪1‬‬</w:t>
        <w:br/>
        <w:t>‫ניב בדק את המבנה וקבע כי לאחר חיזוק עמודי הבניין ניתן יהיה לבנות‪ .‬המהנדס‬   ‫‪2‬‬</w:t>
        <w:br/>
        <w:t>‫ניב אף אישר כי בוצעו החיזוקים תחת פיקוחו ההנדסי‪ .‬לדבריהם נתנו כל בעלי‬   ‫‪3‬‬</w:t>
        <w:br/>
        <w:t>‫הזכויות‪ ,‬פרט לנתבעים את הסכמתם לבניה‪ .‬ההסכמה צורפה כנספח ה' לכתב‬        ‫‪4‬‬</w:t>
        <w:br/>
        <w:t>‫ההגנה ואף הנתבעים נתנו הסכמה עקרונית לבניה אך התנו אותה בתשלום כספי‬       ‫‪5‬‬</w:t>
        <w:br/>
        <w:t>‫מוגזם ובעיצומו של משא ומתן לקביעת שעור התשלום פנו בהליך זה‪.‬‬      ‫‪6‬‬</w:t>
        <w:br/>
        <w:t>‫‪7‬‬</w:t>
        <w:br/>
        <w:t>‫‪ .4‬לאחר ששמעתי את טענות הצדדים קבעתי כי בהסכמת הצדדים ימונה על ידי‬     ‫‪8‬‬</w:t>
        <w:br/>
        <w:t>‫שמאי‪ -‬מהנדס שיבחן את מצב הבית לאחר תוספת הבניה ויזקק לשאלת חיזוקו‬        ‫‪9‬‬</w:t>
        <w:br/>
        <w:t>‫של הבית ולהערכת תשלומי האיזון‪.‬‬    ‫‪10‬‬</w:t>
        <w:br/>
        <w:t>‫‪11‬‬</w:t>
        <w:br/>
        <w:t>‫‪ .5‬עם קבלת חוות הדעת נותרה סוגיית הוצאות ההליך במחלוקת‪.‬‬     ‫‪12‬‬</w:t>
        <w:br/>
        <w:t>‫קוים איפוא דיון נוסף לבקשת הצדדים וקבעתי כי יוגשו סיכומים בכתב בסוגיה‬     ‫‪13‬‬</w:t>
        <w:br/>
        <w:t>‫זו‪.‬‬   ‫‪14‬‬</w:t>
        <w:br/>
        <w:t>‫‪15‬‬</w:t>
        <w:br/>
        <w:t>‫‪ .6‬התובעים טענו בסכומיהם בתמצית‪ ,‬כי יש לחייב את הנתבעים בעלות מחצית‬    ‫‪16‬‬</w:t>
        <w:br/>
        <w:t>‫שכרו של המומחה שמונה ששולמה על ידם שכן‪ ,‬אלמלא מינויו וקביעתו לא היו‬      ‫‪17‬‬</w:t>
        <w:br/>
        <w:t>‫לדעתם מתנדבים התובעים לשלם להם "אף אגורה אחת"‪ .‬לדבריהם סרבו לקבל‬          ‫‪18‬‬</w:t>
        <w:br/>
        <w:t>‫את חוות הדעת מטעם הנתבעים בשל היותה מוטית‪ .‬כמו כן‪ ,‬המהנדס מטעם‬        ‫‪19‬‬</w:t>
        <w:br/>
        <w:t>‫הנתבעים ניב טרק את הטלפון במענה לשאלת התובע אילו פעולות בוצעו לחיזוק‬      ‫‪20‬‬</w:t>
        <w:br/>
        <w:t>‫המבנה והחשש מפני קריסת המבנה הועצם איפוא אצל התובעים‪.‬‬       ‫‪21‬‬</w:t>
        <w:br/>
        <w:t>‫בהקשר זה הפנו למכתבו של התובע למהנדס העיר‪ .‬לטענתם‪ ,‬אף התברר להם כי‬        ‫‪22‬‬</w:t>
        <w:br/>
        <w:t>‫הנתבעים לא טרחו כלל לבקש היתר בניה כחוק אלא לאחר שסיימו את הבניה‬       ‫‪23‬‬</w:t>
        <w:br/>
        <w:t>‫ולאחר שהוגשה התביעה בתיק זה‪ .‬לפיכך נטען‪ ,‬כי לו בקשו הנתבעים וקבלו היתר‬     ‫‪24‬‬</w:t>
        <w:br/>
        <w:t>‫טרם הבניה כל חוות הדעת בעניין עמידות המבנה היתה מתייתרת‪.‬‬     ‫‪25‬‬</w:t>
        <w:br/>
        <w:t>‫אשר לטענה כי התובעים פנו בהליך זה תוך הליכי משא ומתן השיבו‪ ,‬כי המו"מ‬     ‫‪26‬‬</w:t>
        <w:br/>
        <w:t>‫התנהל בדיעבד "ומתוך עמדת כח לאחר שהבניה כבר היתה עובדה מוגמרת"‪.‬‬         ‫‪27‬‬</w:t>
        <w:br/>
        <w:t>‫‪28‬‬</w:t>
        <w:br/>
        <w:t>‫‪ .7‬הנתבעים סכמו טענותיהם בתמצית וטענו‪ ,‬כי התביעה כולה התבררה כמיותרת‬    ‫‪29‬‬</w:t>
        <w:br/>
        <w:t>‫והוגשה בחוסר תום לב במטרה להתעשר על חשבונם של הנתבעים ולפיכך יש‬       ‫‪30‬‬</w:t>
        <w:br/>
        <w:t>‫לחייב את התובעים לשאת בהוצאות ההליך‪ .‬לטענתם עובר לתחילת ביצוע עבודות‬       ‫‪31‬‬</w:t>
        <w:br/>
        <w:t>‫הבניה על הגג פנו הנתבעים לכל דיירי הבית ולנתבעים בינהם וביקשו הסכמתם‪.‬‬    ‫‪32‬‬</w:t>
        <w:br/>
        <w:t>‫ההסכמה ניתנה ע"י כולם פרט לנתבעים שדרשו פיצוי כספי מופרז‪ ,‬שכן סברו כי‬    ‫‪33‬‬</w:t>
        <w:br/>
        <w:t>‫ניתן היה לבנות קומה שלימה בהתאם לתמ"א ‪ .38‬הנתבעים ניסו להגיע לכלל‬      ‫‪34‬‬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‫הסכמה עם התובעים אשר לשיעור התשלום אולם אז הועלו דרישות נוספות על‬           ‫‪1‬‬</w:t>
        <w:br/>
        <w:t>‫ידי התובעים ובהם דרישה לקבלת דו"ח מהנדס והערכת שמאי ולאחר קבלת‬            ‫‪2‬‬</w:t>
        <w:br/>
        <w:t>‫ההערכה חזרו בהם מהסכמתם‪ .‬לדבריהם שעור התשלום בגין תשלומי איזון‬            ‫‪3‬‬</w:t>
        <w:br/>
        <w:t>‫שהוצעו על ידם זהה לזה שנקבע בהערכת השמאי שמונה בהליך זה‪ .‬אף טענה‬           ‫‪4‬‬</w:t>
        <w:br/>
        <w:t>‫בדבר גרימת נזק ליציבות המבנה נדחתה על ידי המהנדס שמונה‪.‬‬          ‫‪5‬‬</w:t>
        <w:br/>
        <w:t>‫‪6‬‬</w:t>
        <w:br/>
        <w:t>‫‪ .8‬דיון‪:‬‬   ‫‪7‬‬</w:t>
        <w:br/>
        <w:t>‫על מנת לבחון את טענות הצדדים ולשום אותם מונה על ידי כאמור אינג' גבי‬       ‫‪8‬‬</w:t>
        <w:br/>
        <w:t>‫קיינר‪ ,‬מהנדס בניין ושמאי מקרקעין‪ .‬בכתב המינוי הוריתי לו לבחון את השאלות‬       ‫‪9‬‬</w:t>
        <w:br/>
        <w:t>‫הבאות‪:‬‬        ‫‪10‬‬</w:t>
        <w:br/>
        <w:t>‫מהו היקף הבניה שבוצעה על ידי הנתבעים ובאילו חלקים בבית המשותף;‬      ‫א‪.‬‬        ‫‪11‬‬</w:t>
        <w:br/>
        <w:t>‫האם נוצרה מציאות הנדסית שונה עם תוספת הבניה בגג הבית והאם יש‬       ‫ב‪.‬‬        ‫‪12‬‬</w:t>
        <w:br/>
        <w:t>‫למציאות זו השלכה על מצב הבית;‬                 ‫‪13‬‬</w:t>
        <w:br/>
        <w:t>‫התייחסות ספציפית לסוגיית חיזוק העמודים לרבות למסמכים שהוגשו‬        ‫ג‪.‬‬        ‫‪14‬‬</w:t>
        <w:br/>
        <w:t>‫בהקשר זה;‬                  ‫‪15‬‬</w:t>
        <w:br/>
        <w:t>‫הערכת תשלומי איזון‪-‬ככל שישנם‪.‬‬      ‫ד‪.‬‬        ‫‪16‬‬</w:t>
        <w:br/>
        <w:t>‫‪17‬‬</w:t>
        <w:br/>
        <w:t>‫‪ .9‬בחוות הדעת נקבע ע"י אינג' קיינר‪ ,‬לאמור‪:‬‬   ‫‪18‬‬</w:t>
        <w:br/>
        <w:t>‫"‪ .2‬ממצאים‬      ‫‪19‬‬</w:t>
        <w:br/>
        <w:t>‫‪ 2.1‬קומת עמודים מפולשת‪:‬‬             ‫‪20‬‬</w:t>
        <w:br/>
        <w:t>‫בוצעו תיקונים סביב ‪ 8‬עמודים‪ ,‬יש לבצע תיקון טיח בטון בעמוד נוסף‬               ‫‪21‬‬</w:t>
        <w:br/>
        <w:t>‫(תצלום מצ"ב)‪.‬‬      ‫‪22‬‬</w:t>
        <w:br/>
        <w:t>‫‪ 2.2‬אישורי מהנדס לתיקונים‪:‬‬            ‫‪23‬‬</w:t>
        <w:br/>
        <w:t>‫הוצג בפני אישורי מהנדס חיים ניב‪ ,‬כי התיקונים בעמודים בוצעו‬                   ‫‪24‬‬</w:t>
        <w:br/>
        <w:t>‫לשביעות רצון והמפרט הטכני הדרש לתיקונים ‪ +‬תשריט‪.‬‬               ‫‪25‬‬</w:t>
        <w:br/>
        <w:t>‫‪ 2.3‬דירה מס' ‪: 8‬‬           ‫‪26‬‬</w:t>
        <w:br/>
        <w:t>‫תת חלקה ‪ ,7‬בקומה ג' בשטח‪ 62 :‬מ"ר כולל שלושת ח' משופרים ‪+‬‬                 ‫‪27‬‬</w:t>
        <w:br/>
        <w:t>‫מדרגות פנימיות ‪ +‬ח' יציאה לגג ומרפסת גג עונתית‪.‬‬            ‫‪28‬‬</w:t>
        <w:br/>
        <w:t>‫‪ 2.4‬בקשה להיתר בנייה‪:‬‬              ‫‪29‬‬</w:t>
        <w:br/>
        <w:t>‫הוצגה בפני בקשה להיתר בנייה מ‪ ,26/03/09-‬תאור הבקשה לעליית גג‬                  ‫‪30‬‬</w:t>
        <w:br/>
        <w:t>‫‪ +‬תשריט‪.‬‬        ‫‪31‬‬</w:t>
        <w:br/>
        <w:t>‫‪ 2.5‬אגף ההנדסה‪ :‬הוצג בפני מכתב מאגף ההנדסה של עיריית ב"ב מ‪-‬‬               ‫‪32‬‬</w:t>
        <w:br/>
        <w:t>‫‪ ,26/02/09‬להלן‪:‬‬           ‫‪33‬‬</w:t>
        <w:br/>
        <w:t>‫‪ 2.5.1‬על גגות של בנייני מגורים קיימים ניתן לבנות חדרי יציאה לגג‬               ‫‪34‬‬</w:t>
        <w:br/>
        <w:t>‫בלבד עפ"י הוראות תכנית בב‪/105/‬ד‪ 2/‬ובכפוף להוצאת היתר כדין‪.‬‬             ‫‪35‬‬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2.5.2‬הגישה אל חדרי יציאה לגג תהיה מהדירה העליונה בלבד‪ ,‬וזאת‬                ‫‪1‬‬</w:t>
        <w:br/>
        <w:t>‫בנוסף לקיום שאר הוראות התכנית הנ"ל‪.‬‬            ‫‪2‬‬</w:t>
        <w:br/>
        <w:t>‫‪ 2.5.3‬תכנית בב‪/‬מק‪/105/‬פ לבניית דירות גג נפרדות‪ ,‬אינה חלה על‬              ‫‪3‬‬</w:t>
        <w:br/>
        <w:t>‫בניינים קיימים‪.‬‬             ‫‪4‬‬</w:t>
        <w:br/>
        <w:t>‫‪ 2.6‬הסכם רכישה ושכירות‪:‬‬               ‫‪5‬‬</w:t>
        <w:br/>
        <w:t>‫הוצגו בפני ‪ -‬הסכם הרכישה של מש' ברמן של הדירה שבנידון‪.‬‬                 ‫‪6‬‬</w:t>
        <w:br/>
        <w:t>‫‪ ,31/01/03‬והסכם שכירות של דירת מש' שוורץ – מס' ‪ 3‬בבניין‪ ,‬מ‪-‬‬          ‫‪7‬‬</w:t>
        <w:br/>
        <w:t>‫‪.15/09/08‬‬          ‫‪8‬‬</w:t>
        <w:br/>
        <w:t>‫‪ 2.7‬נסח טאבו למכירת חלקה‪ ,87 :‬גוש‪: 6124 :‬‬                 ‫‪9‬‬</w:t>
        <w:br/>
        <w:t>‫הוצג בפני נסח טאבו מרוכז מס' ‪ ,178‬גוש ‪ 6124‬חלקה ‪ ,87‬מלשכת רישום‬               ‫‪10‬‬</w:t>
        <w:br/>
        <w:t>‫המקרקעין בפ"ת‪.‬‬      ‫‪11‬‬</w:t>
        <w:br/>
        <w:t>‫חלקם של מש' שוורץ ברכוש המשותף הינו ‪ ,88/629 -‬ושל משפחת‬                   ‫‪12‬‬</w:t>
        <w:br/>
        <w:t>‫ברמן – ‪.62/629‬‬         ‫‪13‬‬</w:t>
        <w:br/>
        <w:t>‫‪ 2.8‬שטחי ח' יציאה לגג‪( :‬עפ"י תחשיב מעו"ד דה לוי מ – ‪)03/08/09‬‬          ‫‪14‬‬</w:t>
        <w:br/>
        <w:t>‫שטח חדר יציאה לגג – ‪ 16.15‬מ"ר (כולל מדרגות פנימיות)‪.‬‬              ‫‪15‬‬</w:t>
        <w:br/>
        <w:t>‫שטח מרפסת גג עונתית – ‪ 28.38‬מ"ר‪.‬‬               ‫‪16‬‬</w:t>
        <w:br/>
        <w:t>‫סה"כ שטחי קומת הגג בשימוש מש' ברמן – ‪ 44.53‬מ"ר‪.‬‬                  ‫‪17‬‬</w:t>
        <w:br/>
        <w:t>‫‪ 2.9‬שטח הגג של הבניין ‪ -‬שטח גג הבניין כולו כ ‪ 288 -‬מ"ר (עפ"י מדידה‬         ‫‪18‬‬</w:t>
        <w:br/>
        <w:t>‫מתשריט הגג)‪.‬‬         ‫‪19‬‬</w:t>
        <w:br/>
        <w:t>‫‪ 2.10‬הסכמת דיירים ‪ -‬הוצג בפני אישור על הסכמת ‪ 7‬בעלי הדירות לבנייה‬             ‫‪20‬‬</w:t>
        <w:br/>
        <w:t>‫על הגג‪.‬‬   ‫‪21‬‬</w:t>
        <w:br/>
        <w:t>‫‪ .3‬מהו היקף הב נייה שבוצעה על ידי הנתבעים ובאילו חלקים בבית המשותף ?‬         ‫‪22‬‬</w:t>
        <w:br/>
        <w:t>‫‪ 3.1‬היקף הבנייה ‪ -‬ח' יציאה לגג‪ ,‬הכולל מדרגות פנימיות ‪ -‬בשטח כולל‬         ‫‪23‬‬</w:t>
        <w:br/>
        <w:t>‫‪ 16.15‬מ"ר‪ ,‬ומרפסת גג עונתית ‪ +‬חיפוי קרמי ‪ +‬מעקה בשטח ‪ 28.38‬מ"ר‪ ,‬סה"כ‪:‬‬         ‫‪24‬‬</w:t>
        <w:br/>
        <w:t>‫‪ 44.53‬מ"ר‪.‬‬   ‫‪25‬‬</w:t>
        <w:br/>
        <w:t>‫‪ 3.2‬החלק ברכוש המשותף ‪ -‬שטח הגג הכולל‪ 288 :‬מ"ר‪ ,‬והחלק היחסי‬                 ‫‪26‬‬</w:t>
        <w:br/>
        <w:t>‫בגג כ – ‪15.5%.‬‬    ‫‪27‬‬</w:t>
        <w:br/>
        <w:t>‫‪ .4‬האם נוצרה מציאות הנדסית שונה עם תוספת הבנייה בגג‪ ,‬והאם יש למציאות‬          ‫‪28‬‬</w:t>
        <w:br/>
        <w:t>‫זו השלכה על מצב הבית ?‬          ‫‪29‬‬</w:t>
        <w:br/>
        <w:t>‫‪ 4.1‬תוספת הבנייה גרעה משטח הגג הכללי כ‪ 44-‬מ"ר‪ ,‬אולם פרט למיקום‬            ‫‪30‬‬</w:t>
        <w:br/>
        <w:t>‫קולטי שמש בגג‪ ,‬לא נראה שהיה לגג שימוש נוסף‪.‬‬      ‫‪31‬‬</w:t>
        <w:br/>
        <w:t>‫‪ 4.2‬במהלך הסיור נטען ע"י עו"ד מירנברג‪ ,‬כי תוספת הבניה מונעת ניצול‬          ‫‪32‬‬</w:t>
        <w:br/>
        <w:t>‫וחיזוק הבנין לפי תמ"א ‪ ,38‬הכוללת תוספת קומה לבניין‪.‬‬      ‫‪33‬‬</w:t>
        <w:br/>
        <w:t>‫‪ 4.3‬יש לקחת בחשבון כי תמ"א ‪ 38‬בנוסף לחיזוקים הנדרשים לבניין יש‬             ‫‪34‬‬</w:t>
        <w:br/>
        <w:t>‫לבנות ממ"דים בכל הקומות ולכן להערכתי העלויות הגבוהות‪ ,‬עשויות למנוע את‬         ‫‪35‬‬</w:t>
        <w:br/>
        <w:t>‫כדאיות בניית קומה נוספת‪.‬‬       ‫‪36‬‬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4.4‬לפי מכתב אדריכלית רות מוזס תכ' בב‪/‬מק‪/105/‬פ לבניית דירות גג‬            ‫‪1‬‬</w:t>
        <w:br/>
        <w:t>‫נפרדות לא חלה על בניינים קיימים‪.‬‬   ‫‪2‬‬</w:t>
        <w:br/>
        <w:t>‫‪ 4.5‬ההסכם לאישור הבנייה על הגג‪ ,‬בין הדיירים‪ ,‬מביא בחשבון את‬             ‫‪3‬‬</w:t>
        <w:br/>
        <w:t>‫תמ"א ‪ 38‬בעתיד‪.‬‬      ‫‪4‬‬</w:t>
        <w:br/>
        <w:t>‫‪ 4.6‬להערכתי תוספת הבנייה בקומת הגג של ח' יציאה לגג בשטח ‪ 16‬מ"ר‬            ‫‪5‬‬</w:t>
        <w:br/>
        <w:t>‫הכולל גג רעפים עליון‪ ,‬ואין כל השלכה על מצבו של הבניין‪.‬‬    ‫‪6‬‬</w:t>
        <w:br/>
        <w:t>‫‪ .5‬התייחסות ספציפית לסוגיית חיזוק העמודים לרבות המסמכים שהוגשו‬             ‫‪7‬‬</w:t>
        <w:br/>
        <w:t>‫בהקשר זה ?‬               ‫‪8‬‬</w:t>
        <w:br/>
        <w:t>‫‪ 5.1‬הוצג בפני תשריט ומפרט הנדסי לפרט לחיזוק העמודים בבניין ‪ -‬מהנדס‬           ‫‪9‬‬</w:t>
        <w:br/>
        <w:t>‫חיים ניב‪ .‬בנוסף צוין כי הסדקים בחזית אחורית‪ ,‬אין בהם למנוע הבנייה על‬         ‫‪10‬‬</w:t>
        <w:br/>
        <w:t>‫הגג‪.‬‬   ‫‪11‬‬</w:t>
        <w:br/>
        <w:t>‫‪ 5.2‬הוצג בפני אישורי של המהנדס חיים ניב כי החיזוקים בוצעו לשביעות‬           ‫‪12‬‬</w:t>
        <w:br/>
        <w:t>‫רצון‪.‬‬       ‫‪13‬‬</w:t>
        <w:br/>
        <w:t>‫‪ 5.3‬על פי בדיקתי העמודים במצב פיסי תקין‪ ,‬ויש לתקן עמוד נוסף (מצ"ב‬         ‫‪14‬‬</w:t>
        <w:br/>
        <w:t>‫תמונה)‪.‬‬      ‫‪15‬‬</w:t>
        <w:br/>
        <w:t>‫‪ 5.4‬לפי מיטב הבנתי וידיעתי המקצועית לא קיימת כל בעיה בגין‪ ,‬הבנייה‬         ‫‪16‬‬</w:t>
        <w:br/>
        <w:t>‫שלחדר על הגג כיום‪ ,‬וזאת בהתחשב בתשריטים שהוצגו בפני ואישורי המהנדס‪,‬‬          ‫‪17‬‬</w:t>
        <w:br/>
        <w:t>‫וכן עפ"י בדיקתי שלי במקום‪.‬‬    ‫‪18‬‬</w:t>
        <w:br/>
        <w:t>‫‪---‬‬     ‫‪19‬‬</w:t>
        <w:br/>
        <w:t>‫‪ 7.13‬תשלומי איזון למשפחת שוורץ בגין הבנייה של ח' יציאה לגג ומרפסת‬            ‫‪20‬‬</w:t>
        <w:br/>
        <w:t>‫גג עונתית‪ ,‬בסך‪.₪ 10,800 :‬‬     ‫‪21‬‬</w:t>
        <w:br/>
        <w:t>‫‪ .8‬סיכום‬     ‫‪22‬‬</w:t>
        <w:br/>
        <w:t>‫בסיור וביקורת שערכתי בדירה מס' ‪ ,8‬מש' ברמן‪ ,‬הממוקמת בקומה‪,3 :‬‬              ‫‪23‬‬</w:t>
        <w:br/>
        <w:t>‫בבניין ברח' בן ‪-‬זכאי ‪ ,61‬בני ברק‪.‬‬    ‫‪24‬‬</w:t>
        <w:br/>
        <w:t>‫‪ 8.1‬ישולמו תשלומי איזון בסך‪ 10,800 :‬ש"ח למשפחת שוורץ בעלת הנכס‬            ‫‪25‬‬</w:t>
        <w:br/>
        <w:t>‫דירה מס' ‪ 3‬בק"א‪ .‬נכון ל – ‪.04/08/09‬‬     ‫‪26‬‬</w:t>
        <w:br/>
        <w:t>‫‪ 8.2‬יש להשלים תיקון עמוד בקומת עמודים מפולשת‪ ,‬הכולל‪ :‬טיפול בזיון‬          ‫‪27‬‬</w:t>
        <w:br/>
        <w:t>‫וגמר בטיח בטון‪ ,‬ע"י מש' ברמן"‪.‬‬     ‫‪28‬‬</w:t>
        <w:br/>
        <w:t>‫עד כאן חוות הדעת‪.‬‬      ‫‪29‬‬</w:t>
        <w:br/>
        <w:t>‫‪30‬‬</w:t>
        <w:br/>
        <w:t>‫‪ .01‬לאחר שעיינתי בנסח הרישום ובתיק הבית המשותף אני מאמצת את קביעות‬       ‫‪31‬‬</w:t>
        <w:br/>
        <w:t>‫המהנדס קיינר‪.‬‬         ‫‪32‬‬</w:t>
        <w:br/>
        <w:t>‫למעשה הצדדים אף אינם חלוקים על גובה התשלום שנקבע בחוות הדעת אלא על‬           ‫‪33‬‬</w:t>
        <w:br/>
        <w:t>‫הוצאות ההליך‪ ,‬לרבות עלות שכרו של המהנדס‪-‬שמאי שמונה כאמור‪.‬‬          ‫‪34‬‬</w:t>
        <w:br/>
        <w:t>‫‪35‬‬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.11‬במקרה דנן‪ ,‬התביעה הוגשה ביום ‪ 7.1.09‬לאחר שהנתבעים כבר החלו בעבודות‬      ‫‪1‬‬</w:t>
        <w:br/>
        <w:t>‫הבניה‪ ,‬אף לפי עדותם שלהם‪ .‬הליכי המו"מ החלו "עובר לתחילת עבודות הבניה‬          ‫‪2‬‬</w:t>
        <w:br/>
        <w:t>‫על הגג" (ר' גם סיכומי הנתבעים בסעיף ב‪ 6.‬בע' ‪ ,)2‬עם זאת עד היום לא ניתן היתר‬     ‫‪3‬‬</w:t>
        <w:br/>
        <w:t>‫בניה כחוק ומתברר כי הבקשה למתן היתר הוגשה רק לאחר הגשת התביעה‬             ‫‪4‬‬</w:t>
        <w:br/>
        <w:t>‫שבנדון‪.‬‬         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.21‬חששם של התובעים כי הבניה על הגג המשותף שנעשית ללא היתר כחוק עלולה‬        ‫‪6‬‬</w:t>
        <w:br/>
        <w:t>‫לזעזע את הבית כולו יש בה טעם של ממש‪ .‬בהקשר זה קובע סעיף ‪ 145‬לחוק‬          ‫‪7‬‬</w:t>
        <w:br/>
        <w:t>‫התכנון והבניה‪ ,‬תשכ"ה‪ 1965-‬כי "לא יעשה אדם אחד מאלה ולא יתחיל לעשותו‬           ‫‪8‬‬</w:t>
        <w:br/>
        <w:t>‫אלא לאחר שנתנה לו הועדה המקומית או רשות הרישוי המקומית‪ ,‬לפי העניין‬          ‫‪9‬‬</w:t>
        <w:br/>
        <w:t>‫היתר לכך ולא יעשה אותו אלא בהתאם לתנאי ההיתר"‪.‬‬          ‫‪10‬‬</w:t>
        <w:br/>
        <w:t>‫‪11‬‬</w:t>
        <w:br/>
        <w:t>‫‪ .31‬אמנם הנתבעים צירפו (נספח ה ' לכתב ההגנה) הסכמת בעלי הדירות לבניה‪ ,‬מסמך‬      ‫‪12‬‬</w:t>
        <w:br/>
        <w:t>‫שנחתם במועד שאינו מצוין באותו מסמך‪.‬‬           ‫‪13‬‬</w:t>
        <w:br/>
        <w:t>‫נקבע‬    ‫אך ברי ‪ ,‬כי ל שם הבטחת יציבותו הפיזית והקניינית של בבית המשותף‬          ‫‪14‬‬</w:t>
        <w:br/>
        <w:t>‫המתווה החוקי לפיו טרם בניה יש לקבל היתר בניה מאת רשויות התכנון אשר‬            ‫‪15‬‬</w:t>
        <w:br/>
        <w:t>‫אמונות על הנושאים ההנדסיים הנובעים מאותה בקשה ויכ ולות לקבוע‪ ,‬אגב מתן‬           ‫‪16‬‬</w:t>
        <w:br/>
        <w:t>‫ההיתר‪ ,‬קביעות הנדסיות מחייבות לשמירת הבית המשותף ויציבותו ‪ .‬ביצוען של‬           ‫‪17‬‬</w:t>
        <w:br/>
        <w:t>‫עבודות בנייה טעון איפוא עמידה ב תשתית חוקית כפולה ‪ :‬הן תשתית תכנונית והן‬        ‫‪18‬‬</w:t>
        <w:br/>
        <w:t>‫תשתית קניינית ‪ .‬התשתית התכנונית משמעה התאמת בנייה מבוקשת להוראות‬              ‫‪19‬‬</w:t>
        <w:br/>
        <w:t>‫תוכניות תקפות ולשאר דיני התכנון והבניה והתשתית הקניינית משמעה התאמת‬            ‫‪20‬‬</w:t>
        <w:br/>
        <w:t>‫בנייה מבוקשת לזכאות הקניינית באותו נכס ‪ .‬מדובר בשני תנאים מצטברים ‪( .‬ר'‬         ‫‪21‬‬</w:t>
        <w:br/>
        <w:t>‫גם בג"צ ‪ 879/89‬בניני ט ‪.‬ל‪.‬מ‪ .‬חברה לבנין בע "מ נ ' הועדה המקומית לתכנון‬         ‫‪22‬‬</w:t>
        <w:br/>
        <w:t>‫ובנייה בחולון‪ ,‬פ"ד מד(‪.))1990( 836-837 , 831 ,)2‬‬   ‫‪23‬‬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.41‬הנתבעים בחרו להתעלם כליל מהליכי התכנון המחייבים קבלת היתר טרם‬        ‫‪24‬‬</w:t>
        <w:br/>
        <w:t>‫התחלת פעולות הבניה והבניה הושלמה למעשה מבלי שיש בידם גם היום היתר‬            ‫‪25‬‬</w:t>
        <w:br/>
        <w:t>‫בניה‪.‬‬          ‫‪26‬‬</w:t>
        <w:br/>
        <w:t>‫‪27‬‬</w:t>
        <w:br/>
        <w:t>‫‪ .51‬נראה‪ ,‬איפוא‪ ,‬שביצוע הבניה ברכוש המשותף על אף ההסכמות מבלי שניתן לכך‬      ‫‪28‬‬</w:t>
        <w:br/>
        <w:t>‫היתר כדין תומכת בגרסת התובעים דווקא‪ ,‬כי באין היתר לא הוסר החשש לזעזוע‬          ‫‪29‬‬</w:t>
        <w:br/>
        <w:t>‫הבית המשותף אגב הבניה שבוצעה על ידי הנתבעים בגג המשותף‪.‬‬         ‫‪30‬‬</w:t>
        <w:br/>
        <w:t>‫תימוכין לכך מצאתי אף בקביעת אינג' קיינר‪ ,‬כי יש להשלים תיקון עמוד בקומת‬        ‫‪31‬‬</w:t>
        <w:br/>
        <w:t>‫עמודים מפולשת‪ ,‬הכולל‪ :‬טיפול בזיון וגמר בטיח בטון‪.‬‬       ‫‪32‬‬</w:t>
        <w:br/>
        <w:t>‫‪33‬‬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.61‬בנסיבות המקרה אף הכריע אינג' קיינר‪ ,‬בכובעו כשמאי‪ ,‬כי התובעים זכאים‬    ‫‪1‬‬</w:t>
        <w:br/>
        <w:t>‫לתשלומי איזון‪.‬‬      ‫‪2‬‬</w:t>
        <w:br/>
        <w:t>‫‪3‬‬</w:t>
        <w:br/>
        <w:t>‫‪ .71‬אני מח ייבת איפוא את הנתבעים להשלים את תיקון העמוד כאמור בחוות הדעת‬      ‫‪4‬‬</w:t>
        <w:br/>
        <w:t>‫בתוך ‪ 14‬ימים‪.‬‬       ‫‪5‬‬</w:t>
        <w:br/>
        <w:t>‫כמו כן אני מחייבת אותם לשלם לתובעים סך כל הסכומים הבאים‪:‬‬           ‫‪6‬‬</w:t>
        <w:br/>
        <w:t>‫מחצית שכר המומחה קיינר שמונה;‬            ‫‪7‬‬</w:t>
        <w:br/>
        <w:t>‫סך של ‪ ₪ 10,800‬בגין תשלומי האיזון עפ"י קביעת המומחה;‬         ‫‪8‬‬</w:t>
        <w:br/>
        <w:t>‫‪ ₪ 553‬בגין אגרת בית משפט;‬        ‫‪9‬‬</w:t>
        <w:br/>
        <w:t>‫‪ ₪ 2000‬בגין שכר טרחת עורך דין‪.‬‬       ‫‪10‬‬</w:t>
        <w:br/>
        <w:t>‫‪11‬‬</w:t>
        <w:br/>
        <w:t>‫הסכומים הנ"ל ישולמו בצירוף הפרשי הצמדה וריבית מיום מתן פסה"ד ועד‬          ‫‪12‬‬</w:t>
        <w:br/>
        <w:t>‫לתשלום בפועל‪.‬‬          ‫‪13‬‬</w:t>
        <w:br/>
        <w:t>‫‪14‬‬</w:t>
        <w:br/>
        <w:t>‫ניתן בהעדר הצדדים‪.‬‬     ‫‪15‬‬</w:t>
        <w:br/>
        <w:t>‫‪16‬‬</w:t>
        <w:br/>
        <w:t>‫היום ז' אדר תש"ע‪ 21 ,‬פברואר ‪.2010‬‬   ‫‪17‬‬</w:t>
        <w:br/>
        <w:t>‫‪18‬‬</w:t>
        <w:br/>
        <w:t>‫‪19‬‬</w:t>
        <w:br/>
        <w:t>‫_________________________‬                                                  ‫‪20‬‬</w:t>
        <w:br/>
        <w:t>‫טלי להב‬                                                         ‫‪21‬‬</w:t>
        <w:br/>
        <w:t>‫המפקחת על רישום המקרקעין‬                                                 ‫‪22‬‬</w:t>
        <w:br/>
        <w:t>‫פתח תקוה‬                                                         ‫‪23‬‬</w:t>
        <w:br/>
        <w:t>‫‪24‬‬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6/6/2009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