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8/28/2004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2005-01-18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מס'‪28/04 :‬‬  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‫ד"ר אריה וסוזן שפריר‬                 ‫בענין‪:‬‬</w:t>
        <w:br/>
        <w:t>‫ע"י ב"כ עוה"ד א‪ .‬גדות ואח'‬</w:t>
        <w:br/>
        <w:t>‫שד' פל"ים ‪ ,2‬חלונות הסיטי‪ ,‬בנין אורן‪ ,‬חיפה‬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.1‬ענת קויפמן‬</w:t>
        <w:br/>
        <w:t>‫‪ .2‬אראלה רוזנבלום‬</w:t>
        <w:br/>
        <w:t>‫שתיהן ע"י ב"כ עוה"ד נועם )שמעון( ארז‬</w:t>
        <w:br/>
        <w:t>‫מרח' ברכה חבס ‪ ,12‬ת‪.‬ד‪ ,4865 .‬חיפה‬</w:t>
        <w:br/>
        <w:t>‫הנתבעות‬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של דירה בבית משותף הגישו בהליך זה תביעה כספית בה עתרו לצו‬           ‫‪.1‬‬</w:t>
        <w:br/>
        <w:t>‫שיחייב את הנתבעות‪ ,‬שהן בעלי הדירה מעל דירת התובעים‪ ,‬להשיב להם‬</w:t>
        <w:br/>
        <w:t>‫כספים שהוציאו לתיקון ליקויים במרפסת דירת הנתבעות‪ ,‬ליקויים בעטיים‬</w:t>
        <w:br/>
        <w:t>‫חדרה רטיבות לדירתם שלהם‪ ,‬וכן כספים שהוציאו לתיקון נזקי הליקויים‬</w:t>
        <w:br/>
        <w:t>‫הללו בתוך דירתם פנימה‪ ,‬סך הכל ‪) ₪ 65,695.-‬קרן(‪.‬‬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‫בקצירת האומר‪ ,‬נטען בכתב התביעה כי במשך שנים הנתבעות התעלמו‬                ‫‪.2‬‬</w:t>
        <w:br/>
        <w:t>‫מדרישותיהם החוזרות ונישנות של התובעים לתקן את מרפסת דירתן‬</w:t>
        <w:br/>
        <w:t>‫המחפה על דירתם שלהם‪ ,‬ובצר להם נאלצו לממן מכיסם את התיקונים‬</w:t>
        <w:br/>
        <w:t>‫בדירתן ועתה מבקשים להיפרע מהנתבעות‪.‬‬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בדעה כי אכן לא חלה עליהן שום חובה לממן את התיקונים‬                ‫‪.3‬‬</w:t>
        <w:br/>
        <w:t>‫מהטעם שאלו התגלו עוד בטרם היו הן בעלות של הדירה‪ .‬התביעה התיישנה‪,‬‬</w:t>
        <w:br/>
        <w:t>‫ואם הייתה לתובעים עילת תביעה אזי היא עמדה להם כנגד בעלי דירתן‬</w:t>
        <w:br/>
        <w:t>‫הקודמים‪ .‬התיקונים שביצעו התובעים בדירתן היו בדין על חשבונם‪ ,‬ושיתוף‬</w:t>
        <w:br/>
        <w:t>‫הפעולה מצד הנתבעות בא לידי ביטוי במתן האפשרות לאנשי מקצוע של‬</w:t>
        <w:br/>
        <w:t>‫התובעים לבצע את התיקונים הללו מעת לעת כל אימת שקמה נחיצות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הרופא ‪ 50‬חיפה ומזוהה כחלקה ‪ 9‬בגוש‬            ‫‪.4‬‬</w:t>
        <w:br/>
        <w:t>‫‪ .10778‬על פי כתב התביעה נמצאת דירת התובעים בקומות שלישית ורביעית‪,‬‬</w:t>
        <w:br/>
        <w:t>‫ודירת הנתבעות נמצאת מעליה‪.‬מרפסת פתוחה של דירת הנתבעות מחפה על‬</w:t>
        <w:br/>
        <w:t>‫חלק מדירת התובעים‪.‬‬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התביעה עולה כי מקור הליקוי בעטיו חדרה רטיבות לדירת התובעים‬        ‫‪.5‬‬</w:t>
        <w:br/>
        <w:t>‫אכן תוקן באופן יעיל‪ ,‬ובהליך זה הם תובעים את הכספים שהשקיעו‬</w:t>
        <w:br/>
        <w:t>‫בתיקונים אלה‪ ,‬כחלק מהשבת מצב דירתם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 כח הצדדים הסכימו לייתר הבאת ראיות ולסכם טענותיהם בכתב תוך‬          ‫‪.6‬‬</w:t>
        <w:br/>
        <w:t>‫הסתמכות על קבלות‪ ,‬חוות דעת ושאר החומר התיעודי שצורך לתיק‪ ,‬וכך‬</w:t>
        <w:br/>
        <w:t>‫עשו‪:‬‬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סיכמו טענותיהם תוך שהם מדגישים את זכותם להיפרע‬           ‫)א(‬</w:t>
        <w:br/>
        <w:t>‫מהנתבעות שהסירו כל אחריות מעליהן‪ ,‬שלא כדין‪ ,‬לאחזקת‬</w:t>
        <w:br/>
        <w:t>‫המקרקעין שבבעלותן‪ .‬התובעים התעקשו לטעון כי לא ויתרו על שום‬</w:t>
        <w:br/>
        <w:t>‫תביעה‪ ,‬וההתכתבות ביניהם לבין הנתבעות מאמתת זאת‪ .‬אכן גם‬</w:t>
        <w:br/>
        <w:t>‫בשנים קודם שהנתבעות רכשו את דירתן חדרה רטיבות מאותה דירה‬</w:t>
        <w:br/>
        <w:t>‫לדירתם שלהם אך נעשו במשך השנים פעולות שונות שפתרו את‬</w:t>
        <w:br/>
        <w:t>‫הבעיה עד שפרצה פעם נוספת כשהנתבעות כבר גרו במקום‪ .‬התובעים‬</w:t>
        <w:br/>
        <w:t>‫דוחים את טוענת ההתיישנות מנימוקים שמביאים בסיכומיהם‪.‬‬</w:t>
        <w:br/>
        <w:t>‫בסיכומי התשובה חוזרים התובעים על עמדתם‪.‬‬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טענו כי עומדת להן חסינות ההתישנות וזאת לנוכח העובדה‬      ‫)ב(‬</w:t>
        <w:br/>
        <w:t>‫כי כבר קודם שהיו בעלות הדירה חדרה רטיבות ממנה לדירת‬</w:t>
        <w:br/>
        <w:t>‫התובעים‪ ,‬משמע הליקוי התגבש עוד בשנת ‪ .1988‬ובכלל אין להם‪,‬‬</w:t>
        <w:br/>
        <w:t>‫לתובעים‪ ,‬עילת תביעה נגד הנתבעות אלא נגד בעלי הדירה דאז‪ .‬עוד‬</w:t>
        <w:br/>
        <w:t>‫ולחילופין הן טענו לשיהוי מצד התובעים‪ ,‬שיהוי שבא לידי ביטוי באי‬</w:t>
        <w:br/>
        <w:t>‫הגשת תביעה במשך שנים רבות‪ ,‬יצירת מראית עין שויתרו על‬</w:t>
        <w:br/>
        <w:t>‫זכויותיהם‪ ,‬בעיקר משמימנו בעצמם את התיקונים בדירת הנתבעות‪,‬‬</w:t>
        <w:br/>
        <w:t>‫והאחרונות הסתמכו על כך ושינו מצבן לרעה בכך שאינן יכולות עוד‬</w:t>
        <w:br/>
        <w:t>‫לתבוע השבה מבעלי הדירה הקודמים‪ .‬בהגשת התביעה מוצאות‬</w:t>
        <w:br/>
        <w:t>‫הנתבעות התנהגות נטולת תום לב‪ .‬בהתיחסן לחוות דעת המומחה‬</w:t>
        <w:br/>
        <w:t>‫שצורפה למסמכי התובעים‪ ,‬הנתבעות שוללות את מסקנו המומחה‬</w:t>
        <w:br/>
        <w:t>‫וטוענות כי הן מושתתות על עדויות לא אמינות ולכן גם אין לאמץ‬</w:t>
        <w:br/>
        <w:t>‫את מסקנותיה‪ .‬עוד נטען בסיכומים כי התובעים לא עשו להקטנת‬</w:t>
        <w:br/>
        <w:t>‫הנזקים בדירתם לשם הפסקת המיטרד ומתן צו עשה להפסקתו‪.‬‬</w:t>
        <w:br/>
        <w:t>‫בשולי הסיכומים טוענות הנתבעות כי עומדת להן זכות קיזוז בסכום‬</w:t>
        <w:br/>
        <w:t>‫המתחייב מתיקון הליקויים שהוסבו לדירתן עקב התיקון האחרון‬</w:t>
        <w:br/>
        <w:t>‫)הגבהה מסוימת של מפלס המרפסת עקב מריחת שכבת איטום‪,‬‬</w:t>
        <w:br/>
        <w:t>‫וההשלכות על 'גלישת' מים מהמרפסת לחדר המגורים של דירתן(‪.‬‬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כבר כאן כי אי אפשר להשתחרר מהרושם שסיכומי הנתבעות הרחיקו‬          ‫‪.7‬‬</w:t>
        <w:br/>
        <w:t>‫לכת‪ ,‬וזאת בלשון המעטה‪ ,‬ביחסן חוסר תום לב לתובעים‪ .‬האמנם ניתן‬</w:t>
        <w:br/>
        <w:t>‫לייחס לבעל דירה התובע את זכויותיו חוסר תום לב? האם הפך המונח‬</w:t>
        <w:br/>
        <w:t>‫'חוסר תום לב' מטבע שחוק עד כדי עשיית שימוש בו גם בנסיבות אלו בהן‬</w:t>
        <w:br/>
        <w:t>‫אולצו התובעים לממן תיקון הליקויים כדי לשים להם סוף? למקרא‬</w:t>
        <w:br/>
        <w:t>‫ההתכתבות בין הצדדים שודאי לא נועדה להכשיר תביעה עתידית אלא‬</w:t>
        <w:br/>
        <w:t>‫התכוונה לפתור בעיה מעשית התרשמתי כי הצעדים אותם נקטו התובעים‬</w:t>
        <w:br/>
        <w:t>‫היו מתחייבים ומתבקשים דווקא לנוכח התעלמות הנתבעות מחובותיהן‬</w:t>
        <w:br/>
        <w:t>‫כבעלות דירה בבית משותף‪ ,‬והמצוקה אליה התובעים נקלעו לנוכח התנאים‬</w:t>
        <w:br/>
        <w:t>‫שהנתבעות העמידו לפניהם‪ .‬אלו הנימוקים למסקנתי זו‪:‬‬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‫השתכנעתי כי ליקוי במרפסת דירת הנתבעות )בין אם במעקה‬             ‫)א(‬</w:t>
        <w:br/>
        <w:t>‫המרפסת‪ ,‬באדנית או באיטום לקוי של המרצפות( הוא הסיבה‬</w:t>
        <w:br/>
        <w:t>‫לחדירת רטיבות לדירת התובעים בכל עת שהיא‪ .‬מסקנה זו מתבססת‬</w:t>
        <w:br/>
        <w:t>‫על העובדה שאפילו בעיצומו של הקיץ‪ ,‬בעת שהוצפה מרפסת דירות‬</w:t>
        <w:br/>
        <w:t>‫הנתבעות‪ ,‬חדרה רטיבות לדירת התובעים‪ .‬תיאור רטיבות מוכחת‬</w:t>
        <w:br/>
        <w:t>‫מובא גם בסעיף ‪ 1‬לחוות הדעת של אינג' סוקל‪ .‬יוטעם כי הנתבעות‬</w:t>
        <w:br/>
        <w:t>‫בסיכומיהן מצטטות ממסקנות המומחה תוך התעלמות מתיאור‬</w:t>
        <w:br/>
        <w:t>‫התרשמותו מהביקור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ידעו גם ידעו על הרטיבות‪ ,‬שאם לא כן ניתן להניח לא היו‬    ‫)ב(‬</w:t>
        <w:br/>
        <w:t>‫מאפשרות לאנשי מקצוע לבצע תיקונים במרפסת דירתן‪ .‬אין אפוא‬</w:t>
        <w:br/>
        <w:t>‫מקום להטיל ספק בעובדות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הנתבעות חלה חובה בדין לתחזק את דירתן באופן שלא תיפגע‬         ‫)ג(‬</w:t>
        <w:br/>
        <w:t>‫דירה אחרת באותו בית משותף‪ .‬כך מורה אותנו סעיף ‪)3‬ב( לתקנון‬</w:t>
        <w:br/>
        <w:t>‫המצוי החל על נסיבות אלו‪ .‬הנתבעות התנערו מחובתן זו ולא גילו‬</w:t>
        <w:br/>
        <w:t>‫שום ענין בתחזוקה של מיתחם השייך להן‪ ,‬נמצא בבעלותן‪ ,‬תוך זלזול‬</w:t>
        <w:br/>
        <w:t>‫בזכויותיהם של התובעים לדירה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הנתבעות סרבו לממן את התיקונים בדירתן‪ ,‬ואף מודות‬            ‫)ד (‬</w:t>
        <w:br/>
        <w:t>‫שהיתנו את כניסת אנשי המקצוע ששכרו התובעים לדירתן בכך שלא‬</w:t>
        <w:br/>
        <w:t>‫הן תשלמנה את שכרם‪ ,‬אולם אין בזה שום ראיה לויתור של התובעים‬</w:t>
        <w:br/>
        <w:t>‫על תביעתם הכספית‪ .‬לא הוכח לי ויתור פוזיטיבי של התובעים על‬</w:t>
        <w:br/>
        <w:t>‫הכספים למימון ניסיונות התיקון למיניהם‪ .‬נהפוך הוא‪ ,‬מההתכתבות‬</w:t>
        <w:br/>
        <w:t>‫עולה תמונה הפוכה ולפיה התובעים מעולם לא ויתרו על זכות‬</w:t>
        <w:br/>
        <w:t>‫התביעה‪ .‬עמדה לנתבעות האפשרות לשכור בעצמן קבלני ביצוע‪,‬‬</w:t>
        <w:br/>
        <w:t>‫אפשר בסכומים נמוכים יותר‪ ,‬ובלבד שתינקטנה כל הפעולות לאיטום‬</w:t>
        <w:br/>
        <w:t>‫יעיל של דירתן‪ .‬אך הן אלו שויתרו על אפשרות זו תוך הותרת‬</w:t>
        <w:br/>
        <w:t>‫ההחלטות על פתרונות אפשריים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ההתישנות כמו גם טענת השיהוי אין להן על מה לסמוך‪ .‬אין‬       ‫)ה(‬</w:t>
        <w:br/>
        <w:t>‫המדובר בעוולה נזיקית חד פעמית המקימה עילת תביעה אלא בעילה‬</w:t>
        <w:br/>
        <w:t>‫מקרקעית‪ ,‬מתחום דיני הקנין‪ ,‬עילה המתמשכת ומתחדשת אימת‬</w:t>
        <w:br/>
        <w:t>‫שתוצאותיה באות לידי ביטוי בפועל וכל עוד לא באה על תיקונה‪.‬‬</w:t>
        <w:br/>
        <w:t>‫לאמור‪ :‬חובתו של כל בעל דירה לנקוט את כל הפעולות באופן שלא‬</w:t>
        <w:br/>
        <w:t>‫תוסב ממיתחם או מיתקן שבבעלותו פגיעה לדירה אחרת‪' .‬מבחן‬</w:t>
        <w:br/>
        <w:t>‫התוצאה' הוא התשובה לשאלה אם בעל דירה מילא אחר חובה זו או‬</w:t>
        <w:br/>
        <w:t>‫לא‪ .‬כל עוד מקור הליקוי לא תוקן עומדת לבעל הדירה האחרת‪,‬‬</w:t>
        <w:br/>
        <w:t>‫ובמקרה הנדון‪ ,‬לתובעים זכות התביעה‪ .‬מנימוקים אלו מה לי אם‬</w:t>
        <w:br/>
        <w:t>‫עילת התביעה קמה לתובעים עוד בשנת ‪ 1988‬ומה לי אם קמה מאוחר‬</w:t>
        <w:br/>
        <w:t>‫יותר‪ ,‬די בכך שהיתה קיימת בעת שנדרש תיקונה‪.‬‬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טענת הקיזוז הן מהטעם שלא בא זכרה בכתב ההגנה והן משום‬       ‫‪.8‬‬</w:t>
        <w:br/>
        <w:t>‫שעמדה לנתבעות הזכות במובנה הרחב ביותר )הן יכולת‪ ,‬הן האפשרות והן‬</w:t>
        <w:br/>
        <w:t>‫הכוח( לפקח על העבודה המבוצעת ואפילו להזמין תחתיה קבלן ביצוע אחר‪,‬‬</w:t>
        <w:br/>
        <w:t>‫במימונן‪.‬‬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לסכומים הנתבעים‪ :‬רובם ככולם מהווים השבת מצב דירת התובעים‬              ‫‪.9‬‬</w:t>
        <w:br/>
        <w:t>‫לקדמותה למעט רכיבים ה'‪ ,‬ו'‪ ,‬ט' מהם ראיתי לזכות את התובעים רק ב‪75%-‬‬</w:t>
        <w:br/>
        <w:t>‫מתוך הנחה כי העבודות הללו היטיבו עם דירת התובעים מעבר למתחייב‬</w:t>
        <w:br/>
        <w:t>‫מהרטיבות שהוסבה לה‪ .‬הסכום בו ראיתי לזכות את התובעים הוא אפוא‬</w:t>
        <w:br/>
        <w:t>‫‪) ₪ 59,405.-‬סכומי קרן(‪.‬‬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אינם מנמקים על שום מה עיכבו את הגשת התביעה‪ ,‬ונתון זה יובא‬         ‫‪.10‬‬</w:t>
        <w:br/>
        <w:t>‫בחשבון להלן בפסיקת הפרשי הצמדה וריבית‪.‬‬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אפוא את התביעה במרביתה ומחייבת את הנתבעות‪ ,‬יחד ולחוד‪,‬‬           ‫‪.11‬‬</w:t>
        <w:br/>
        <w:t>‫לשלם לתובעים באמצעות בא כוחם את הסך של ‪ ₪ 59,405.-‬וכן הוצאות‬</w:t>
        <w:br/>
        <w:t>‫משפט בסך של ‪ .₪ 5,000.-‬סכום שלא ישולם בתוך ‪ 45‬יום מיום מתן פסק‬</w:t>
        <w:br/>
        <w:t>‫הדין ישא הפרשי הצמדה וריבית כחוק מיום הגשת התביעה )‪ (20.1.04‬ועד‬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ג' ח' בשבט תשס"ה )‪(18.1.05‬‬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8/28/2004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