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8/273/2003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2004-04-28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מס'‪273/03 :‬‬ 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‫גורביץ איגור ומרינה‬                ‫בענין‪:‬‬</w:t>
        <w:br/>
        <w:t>‫רח' הלוטם ‪ ,4‬נשר‬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‫סורקיס אודי‬</w:t>
        <w:br/>
        <w:t>‫ע"י ב"כ עוה"ד אלי רומן‬</w:t>
        <w:br/>
        <w:t>‫דרך יפו ‪ ,24‬חיפה‬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‫‪-‬‬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‫עובדות‪:‬‬</w:t>
        <w:br/>
        <w:t>‫בעלים של דירה בבית משותף הגישו בהליך זה תביעה לצו עשה בו עתרו לצו‬       ‫‪.1‬‬</w:t>
        <w:br/>
        <w:t>‫שיחייב את הנתבע‪ ,‬שהוא בעל הדירה מעל דירתם התובעים‪ ,‬לאטום את‬</w:t>
        <w:br/>
        <w:t>‫מקור הדליפה בדירתו בעטיה מתאפשרת חדירת רטיבות לדירתם‪ ,‬וכן לצו‬</w:t>
        <w:br/>
        <w:t>‫שיחייבו לשלם לתובעים את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נמצא ברחוב הלוטם ‪ ,4‬נשר ומזוהה כחלקה מס' ‪ 1‬בגוש‬       ‫‪.2‬‬</w:t>
        <w:br/>
        <w:t>‫מס' ‪.11207‬‬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בכתב‪-‬התביעה כי בתקרת סלון הדירה של התובעים נצפים סימני‬             ‫‪.3‬‬</w:t>
        <w:br/>
        <w:t>‫רטיבות שמקורה במרפסת הפתוחה של דירת הנתבע הממוקמת מעל דירת‬</w:t>
        <w:br/>
        <w:t>‫התובעים‪ .‬התובעים ייחסו את הבעיה לליקוי באיטום המרפסת או לקדיחה‬</w:t>
        <w:br/>
        <w:t>‫במרצפות המרפסת לשם הצבת פרגולה‪.‬‬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‫בכתב‪-‬הגנה שהגיש הנתבע הוא טוען להגנתו כי אין לייחס לו כל אחריות‬        ‫‪.4‬‬</w:t>
        <w:br/>
        <w:t>‫לליקוי כלשהו בגינו זכאים התובעים לסעד כלשהו כלפיו‪ ,‬הגם שהוא מודה כי‬</w:t>
        <w:br/>
        <w:t>‫חלק מדירת התובעים מצוי מתחת למרפסת דירתו‪ .‬אם אכן קיימת בעיית‬</w:t>
        <w:br/>
        <w:t>‫רטיבות בדירת התובעים מקורה בליקוי בניה אשר לא ניתן ליחסו לנתבע‪.‬‬</w:t>
        <w:br/>
        <w:t>‫לטענת הנתבע אין להטיל עליו חובה בגין מעשים או מחדלים של צד ג'‬</w:t>
        <w:br/>
        <w:t>‫)הקבלן(‪ ,‬ובכלל ‪ -‬בהיות התביעה נזיקית אין היא בסמכות המפקחת על‬</w:t>
        <w:br/>
        <w:t>‫רישום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המחלוקת בדבר מקור הליקוי בעטיו קיימת רטיבות בדירת התובעים‬        ‫‪.5‬‬</w:t>
        <w:br/>
        <w:t>‫מיניתי מומחה בתחום הרלוונטי‪ .‬זה ביקר בדירות הצדדים ומצא כי אכן‬</w:t>
        <w:br/>
        <w:t>‫בדירת התובעים קיימת רטיבות שמקורה במרפסת הדירה של הנתבע‪.‬‬</w:t>
        <w:br/>
        <w:t>‫המומחה העריך כי הן איטום לקוי בין המשקים שבריצוף מרפסת דירת‬</w:t>
        <w:br/>
        <w:t>‫הנתבע והן קרעים בחיבור בין הפלטות המרכיבות את הבנין‪ ,‬קרעים שנוצרים‬</w:t>
        <w:br/>
        <w:t>‫מתנודות של הבנין‪ ,‬מאפשרים את חדירת המים והגעתם אל תקרת דירת‬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העיד וכן נחקר על גירסתו בחקירה נגדית‪ .‬כמו‪-‬כן‪ ,‬העיד חותנו של‬      ‫‪.6‬‬</w:t>
        <w:br/>
        <w:t>‫הנתבע המצוי בעובדות המקרה‪ .‬הונחו בפני גם מסמכים שונים לרבות‬</w:t>
        <w:br/>
        <w:t>‫חליפת מכתבים בין הצדדים ותיעוד אודות הליכים משפטיים שהתקיימו‬</w:t>
        <w:br/>
        <w:t>‫בבית‪-‬משפט השלום‪ .‬התובעים לא היו צד לאף לא אחת מההתדיינויות הללו‪.‬‬</w:t>
        <w:br/>
        <w:t>‫לא מצאתי בכל הללו רלוונטיות לשם הכרעה במחלוקת שבפני‪ ,‬ובמידה שיש‬</w:t>
        <w:br/>
        <w:t>‫בהם רלוונטיות – הרי הם תומכים דווקא בעמדת התובעים‪ ,‬ובהמשך הכתוב‬</w:t>
        <w:br/>
        <w:t>‫אנמק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צד בסיכום‪-‬טענותיו חזר על גירסתו‪ ,‬לאמור‪:‬‬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מזה תמכו במסקנות חוות‪-‬הדעת של המומחה לפיהן מקור‬          ‫)א(‬</w:t>
        <w:br/>
        <w:t>‫הרטיבות במרפסת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מזה ביקש לראות בתביעה הליך נזיקי‪ .‬בעיית הרטיבות אינה‬       ‫)ב(‬</w:t>
        <w:br/>
        <w:t>‫בשל אחזקה לקויה של מרפסת הדירה אלא תוצאה של ליקוי בניה‪,‬‬</w:t>
        <w:br/>
        <w:t>‫וקיימת מאז הקמת הבנין‪ .‬הבעלים הקודמים של דירת התובעים פוצו‬</w:t>
        <w:br/>
        <w:t>‫בהליך משפטי קודם ולפיכך אין התובעים כאן זכאים לפיצוי נוסף‪,‬‬</w:t>
        <w:br/>
        <w:t>‫באשר בגין נזק אחד ניתן לקבל רק פיצוי אחד‪ .‬אפשר שלתובעים‬</w:t>
        <w:br/>
        <w:t>‫עילת תביעה כלפי מוכר הדירה שהיטעה אותם והציג בפניהם מצג‬</w:t>
        <w:br/>
        <w:t>‫שווא כאילו הדירה תקינה‪ ,‬מה שאין כן‪ .‬גם לא מתקבל על הדעת‬</w:t>
        <w:br/>
        <w:t>‫שהנתבע יחוב בגין מחדלים של צד ג'‪ ,‬הוא קבלן הבנין‪ ,‬והתביעה צריך‬</w:t>
        <w:br/>
        <w:t>‫תופנה כנגדו‪ ,‬כדוגמת הליך דומה שניהל בעל הדירה המשיקה לדירת‬</w:t>
        <w:br/>
        <w:t>‫התובעים נגד הנתבע שם צורף הקבלן כצד ג'‪.‬‬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אפוא מחלוקת כי קיים במרפסת דירת הנתבע ליקוי בעטיו חודרת‬               ‫‪.8‬‬</w:t>
        <w:br/>
        <w:t>‫רטיבות לדירת התובעים‪ .‬שנויה במחלוקת השאלה על מי חלה החובה‬</w:t>
        <w:br/>
        <w:t>‫המשפטית לשאת בתוצאות הליקוי‪ ,‬היינו לתקנו לרבות תיקון נזקים עקיפים‬</w:t>
        <w:br/>
        <w:t>‫שגרם‪ :‬על התובעים‪ ,‬על הנתבע או על אף לא אחד מהם )אלא על צד ג'‬</w:t>
        <w:br/>
        <w:t>‫שאינו צד להליך כאן(‪.‬‬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טענות הצדדים ולאור הדין החל מצאתי כי התביעה בדין‬           ‫‪.9‬‬</w:t>
        <w:br/>
        <w:t>‫יסודה וכי מחובת הנתבע לתחזק את דירתו באופן שלא תחדור ממרפסתה‬</w:t>
        <w:br/>
        <w:t>‫רטיבות לדירת התובעים‪ ,‬גם אם מקורה בליקוי בניה‪ .‬אלה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כטענת הנתבע‪ ,‬התביעה מושתתת על סעיף ‪)3‬ב( לתקנון המצוי‬         ‫)א(‬</w:t>
        <w:br/>
        <w:t>‫לפיו בעל דירה זכאי לדרוש מבעל דירה אחרת שיבצע תיקון בדירה‬</w:t>
        <w:br/>
        <w:t>‫האחרת שאי‪-‬ביצועו עלול לפגוע בדירתו של דורש התיקון‪ .‬החובה‬</w:t>
        <w:br/>
        <w:t>‫המוטלת על בעל דירה על פי הוראת חוק זו היא חובה‬</w:t>
        <w:br/>
        <w:t>‫קניינית‪/‬מקרקעית ואינה מושתתת על עוולה נזיקית‪ .‬לא עומדת‬</w:t>
        <w:br/>
        <w:t>‫להכרעה שאלת רשלנות או קשר סיבתי; די בכך שקיים ליקוי כדי‬</w:t>
        <w:br/>
        <w:t>‫שתחול על בעלי המתחם או המתקן הלקויים חובה לתקנו‪.‬‬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שתוצאות הליקוי אינן משפיעות על ההנאה שמפיק הנתבע‬          ‫)ב(‬</w:t>
        <w:br/>
        <w:t>‫מדירתו אלא משפיעה דווקא על דירה אחרת בבית אינה מסירה מעליו‬</w:t>
        <w:br/>
        <w:t>‫את האחריות לתיקון וכן אינה מעבירה את האחריות לתיקון לכתפי‬</w:t>
        <w:br/>
        <w:t>‫בעלי הדירה הניזוקה‪.‬‬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מן הנמנע שלנתבע עילת תביעה מתחום דיני החוזים או הנזיקין‬       ‫)ג(‬</w:t>
        <w:br/>
        <w:t>‫כלפי הקבלן‪ ,‬אך אין בכך כדי למנוע בעד התובעים מימוש זכות כלפי‬</w:t>
        <w:br/>
        <w:t>‫הנתבע שמקורה החוקי צוטט לעיל‪ .‬ראה באותה סוגיה החלטתו של‬</w:t>
        <w:br/>
        <w:t>‫כבוד הנשיא דאז שמגר ברע"א ‪ 655/84‬בת‪-‬שבע הס נ' נציגות הבית‬</w:t>
        <w:br/>
        <w:t>‫המשותף ברחוב שפירא מס' ‪ ,19‬רמת‪-‬גן ו‪ 7-‬בעלי דירות )לא פורסם(‬</w:t>
        <w:br/>
        <w:t>‫שם נדונה השאלה אם חלה על נציגות הבית )שם נדונה רטיבות‬</w:t>
        <w:br/>
        <w:t>‫החודרת מגג משותף( החובה לתקן ליקוי הנובע משיטת הבניה שלא‬</w:t>
        <w:br/>
        <w:t>‫היה בה כדי להבטיח את אטימותו‪ .‬כבוד הנשיא שמגר 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יכול להיות ספק בכך כי חובה כאמור אכן חלה‬</w:t>
        <w:br/>
        <w:t>‫גם כאשר היה ליקוי בביצוע הבניה‪ .‬לענין זה יש‬</w:t>
        <w:br/>
        <w:t>‫לאבחן בין היחסים המשפטיים בין רוכשי הדירות‬</w:t>
        <w:br/>
        <w:t>‫לבין מי שבנה את הבית‪ ,‬לבין הזכויות של דייר‬</w:t>
        <w:br/>
        <w:t>‫בבית משותף‪ .‬הגג הוא בגדר רכוש משותף וחובתם‬</w:t>
        <w:br/>
        <w:t>‫של בעלי הדירות לגבי נשיאה בהוצאות כדי להבטיח‬</w:t>
        <w:br/>
        <w:t>‫אחזקתו התקינה של הרכוש המשותף נובעת מן‬</w:t>
        <w:br/>
        <w:t>‫האמור בסעיף ‪ 58‬לחוק‪ .‬אחזקה תקינה לענין זה‬</w:t>
        <w:br/>
        <w:t>‫כוללת תיקונו של הגג כדי שלא ידלפו ממנו מים‬</w:t>
        <w:br/>
        <w:t>‫לתוך הדירה אשר מתחתיו‪ ,‬וחובה זו חלה על בעלי‬</w:t>
        <w:br/>
        <w:t>‫הדירות בבית המשותף בין אם יש להם עילת תביעה‬</w:t>
        <w:br/>
        <w:t>‫אחרת נגד מי שבנה את הבנין ובין אם לאו"‪.‬‬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החלטה שיפוטית זו על המקרה שלנו מחייבת את המסקנה כי‬             ‫)ד (‬</w:t>
        <w:br/>
        <w:t>‫דין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ההליך השיפוטי שנוהל בבית‪-‬המשפט לתביעות קטנות במסגרתו‬              ‫)ה(‬</w:t>
        <w:br/>
        <w:t>‫הושג הסכם פשרה )נ‪ (5/‬ממנו ביקש הנתבע ללמוד גזירה שווה‬</w:t>
        <w:br/>
        <w:t>‫לתביעה דנא מושתת על אותה קונסטרוקציה משפטית‪ :‬בעלי הדירה‬</w:t>
        <w:br/>
        <w:t>‫בה נצפו כתמי רטיבות תבעו את הנתבע שהוא בעלי הדירה מעל‬</w:t>
        <w:br/>
        <w:t>‫באשר הוא חב כלפיהם חובה מתחום דיני המקרקעין‪ .‬הנתבע הוא‬</w:t>
        <w:br/>
        <w:t>‫שנקט בהליכי צד שלישי נגד קבלן הבנין מתוקף החוזה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כל רלוונטיות להליך השיפוטי שהתנהל בין בעלי הדירה‬            ‫)ו(‬</w:t>
        <w:br/>
        <w:t>‫שקדמו לתובעים לבין קבלן הבנין‪ .‬אותו הליך הושתת‪ ,‬כך ניתן להניח‬</w:t>
        <w:br/>
        <w:t>‫על החוזה שנחתם בין הצדדים ולפיכך כל פיצוי ניתן בגין ליקויי בניה‬</w:t>
        <w:br/>
        <w:t>‫בדירה נשוא אותו חוזה מכר‪ .‬וכי סבירה הטענה כי ניתן פיצוי בגין‬</w:t>
        <w:br/>
        <w:t>‫בניה לקויה של הדירה מעל דירת התובעים‪ ,‬לגביה לא היה בין‬</w:t>
        <w:br/>
        <w:t>‫הצדדים לאותו הליך שיפוטי שום קשר חוזי? פשיטא שהפיצוי ניתן‬</w:t>
        <w:br/>
        <w:t>‫בגין ליקויי בניה בתוך הדירה‪ .‬אותו פסק‪-‬דין לא חייב את הקבלן בצו‬</w:t>
        <w:br/>
        <w:t>‫עשה לתקן את הדירה של הנתבע‪ ,‬שכלל לא היה צד לאותו הליך‪.‬‬</w:t>
        <w:br/>
        <w:t>‫הראשונים אמנם פוצו בכסף על עוולה נזיקית או חיוב חוזי של הקבלן‬</w:t>
        <w:br/>
        <w:t>‫כלפיהם‪ .‬לא מתקבל על הדעת‪ ,‬ומכל מקום אין לכך תשתית חוקית וכן‬</w:t>
        <w:br/>
        <w:t>‫לא ראייתית‪ ,‬שבעלי הדירה יפוצו מבלי שיינתן פתרון אפקטיבי‬</w:t>
        <w:br/>
        <w:t>‫לתיקון מקור הליקוי‪.‬‬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‫אבל אפילו תוקנה מרפסת דירת הנתבע אין בכך כדי לשחרר אותו‬              ‫)ז(‬</w:t>
        <w:br/>
        <w:t>‫מאחריות לתקינותה כל עוד היא בבעלותו‪ ,‬כפי שמורה אותנו סעיף‬</w:t>
        <w:br/>
        <w:t>‫‪)3‬ב( לתקנון המצוי‪ .‬מבחן התוצאה‪ ,‬שביטויו החיצוני במקרה הנדון‬</w:t>
        <w:br/>
        <w:t>‫הוא העדר כתמי רטיבות‪ ,‬הוא המעיד על אחזקה תקינה של‬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אוסיף כי לא מצאתי חוסר תום‪-‬לב או העדר נקיון‪-‬‬            ‫)ח(‬</w:t>
        <w:br/>
        <w:t>‫כפיים מצד אף לא אחד מהצדדים‪ .‬לא התרשמתי כי צד כלשהו ביקש‬</w:t>
        <w:br/>
        <w:t>‫להסתיר מידע רלוונטי שהיה בידיו בו היה כדי לשנות את התוצאה‬</w:t>
        <w:br/>
        <w:t>‫השיפוטית‪ .‬המחלוקת בין הצדדים היא כנה ובאה לפתחה של ערכאה‬</w:t>
        <w:br/>
        <w:t>‫זו כאשר לא נמצא פתרון יעיל ומוסכם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 ,‬משהוכח לי – והדבר לא שנוי במחלוקת גם בין הצדדים – כי מקור‬          ‫‪.10‬‬</w:t>
        <w:br/>
        <w:t>‫הליקוי במתחם המהווה קניינו של הנתבע‪ ,‬אין לי אלא לחייבו בתיקון מקור‬</w:t>
        <w:br/>
        <w:t>‫הליקוי באופן שלא תחדור רטיבות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אפוא את התביעה ומחייבת את הנתבע לתקן את דירתו באופן‬               ‫‪.11‬‬</w:t>
        <w:br/>
        <w:t>‫שלא תחדור עוד רטיבות לדירת התובעים‪ .‬בנוסף‪ ,‬אני מחייבת את הנתבע‬</w:t>
        <w:br/>
        <w:t>‫לשלם לתובעים‪ ,‬יחד ולחוד‪ ,‬הוצאות בסך של ‪ .₪ 3,000.-‬בפסיקת ההוצאות‬</w:t>
        <w:br/>
        <w:t>‫הבאתי בחשבון הן את הוצאות המשפט והן את עלות תיקון נזקי הרטיבות‬</w:t>
        <w:br/>
        <w:t>‫בדירת התובעים פנימה‪.‬‬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שלא ישולם בתוך ‪ 45‬יום מיום מתן פסק‪-‬הדין יישא הפרשי הצמדה‬             ‫‪.12‬‬</w:t>
        <w:br/>
        <w:t>‫וריבית כחוק מיום הגשת התביעה )‪ (7.12.03‬ועד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אוסיף עוד כי הצעת המחיר שצרפו התובעים לכתב‪-‬התביעה‬            ‫‪.13‬‬</w:t>
        <w:br/>
        <w:t>‫לתיקון הליקוי במרפסת דירת הנתבע אינה‪ ,‬לאור נימוקי פסק‪-‬הדין‪,‬‬</w:t>
        <w:br/>
        <w:t>‫רלוונטית‪ .‬יתרה מכך‪ ,‬לתובעים אין כל מעמד )‪ (STANDING‬בתהליך העבודה‬</w:t>
        <w:br/>
        <w:t>‫בדירת הנתבע וכן לא בחומרים בהם ייעשה שימוש‪ .‬זכותם המשפטית כלפי‬</w:t>
        <w:br/>
        <w:t>‫הנתבע מתמצית אך לכדי היות דירתם יבשה‪ .‬הדברים נאמרים גם כן‬</w:t>
        <w:br/>
        <w:t>‫בהסתמך על החלטתו של כב' הנשיא ברק שהובאה בהמשך לדברים שצוטטו‬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ד' ז' באייר תשס"ד )‪(28.4.04‬‬</w:t>
        <w:br/>
        <w:t>‫העתקים יישלחו לצדדים‬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8/273/2003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