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8/321/2002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2003-04-24 · חיפה · ציפורה פייגנבוים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המפקחת על רישום מקרקעין‪ ,‬חיפה‬</w:t>
        <w:br/>
        <w:t>‫תיק מס'‪321/02 :‬‬                                   ‫המפקחת צ‪ .‬פיגנבוים‬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‫גבריאלה ויעקב שטיינמץ‬                ‫בענין‪:‬‬</w:t>
        <w:br/>
        <w:t>‫ע"י ב"כ עוה"ד אלי חן‬</w:t>
        <w:br/>
        <w:t>‫רח' מעלה השחרור ‪ ,9‬חיפה‬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‫יגאל ו‪-‬טל‪-‬טניה בן חיים‬</w:t>
        <w:br/>
        <w:t>‫שד' הציונות ‪ ,116‬חיפה‬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‫דין‬      ‫‪-‬‬    ‫פסק‬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‫בעלים של דירה בבית משותף הגישו בהליך זה תביעה לצו מניעה בה עתרו‬        ‫‪.1‬‬</w:t>
        <w:br/>
        <w:t>‫לצו שיאסור על הנתבעים‪ ,‬שהם בעלי הדירה המשיקה לדירת התובעים‪,‬‬</w:t>
        <w:br/>
        <w:t>‫לבצע התאמה ברכוש המשותף כפי שאושרה להם על ידי ועדת הערר‬</w:t>
        <w:br/>
        <w:t>‫המחוזית של משרד הפנים במחוז חיפה‪ .‬לחילופין עתרה התביעה לסעד‬</w:t>
        <w:br/>
        <w:t>‫שיורה לנתבעים לבצע את ההתאמה בכל דרך לפי שיקול דעת המפקחת‬</w:t>
        <w:br/>
        <w:t>‫ובלבד שתצטמצם ככל האפשר הפגיעה בתובעים ו‪/‬או בדירתם ו‪/‬או ברכוש‬</w:t>
        <w:br/>
        <w:t>‫המשותף ו‪/‬או בחזות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המשותף הנדון נתון בין שני רחובות המקבילים שדרות הציונות ‪16‬‬        ‫‪.2‬‬</w:t>
        <w:br/>
        <w:t>‫ורחוב היובל‪ .‬על פי הרשום בפנקס הבתים המשותפים הוא מונה ‪ 20‬דירות‪.‬‬</w:t>
        <w:br/>
        <w:t>‫בקומת הקרקע ממוקמות שתי דירות הצדדים להליך זה ובקומות ראשונה עד‬</w:t>
        <w:br/>
        <w:t>‫ששית ממוקמות יתר הדירות‪ ,‬שלוש דירות בכל קומה‪ .‬לתובעים גם דירה‬</w:t>
        <w:br/>
        <w:t>‫בקומה רביעית של אותו בית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‫עילת התביעה היא כבש שמבקשים הנתבעים להקים שיאפשר גישה ישירה‬            ‫‪.3‬‬</w:t>
        <w:br/>
        <w:t>‫מהרחוב אל דירתם‪ .‬הקמת הכבש כרוכה בהריסת מקטע של גדר האבן‬</w:t>
        <w:br/>
        <w:t>‫הסובבת את הבית בחזית הנדונה וסילוק הגדר החיה באותו המקטע‪ ,‬פריצת‬</w:t>
        <w:br/>
        <w:t>‫פתח בקיר החיצוני של דירת הנתבעים וחיבור בין הפתחים הללו באמצעות‬</w:t>
        <w:br/>
        <w:t>‫כבש בנוי‪/‬יצוק‪.‬‬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‫טוענים התובעים כי שינוי זה לא נעשה בדרך המצמצמת ככל האפשר את‬             ‫‪.4‬‬</w:t>
        <w:br/>
        <w:t>‫הפגיעה בבעלי הדירות האחרים בבית ובחזות הבית כמצוות סעיף ‪59‬ג)ב()‪(3‬‬</w:t>
        <w:br/>
        <w:t>‫לחוק המקרקעין‪ .‬השינוי המתוכנן יפגע בתובעים וברכושם ויכרסם‬</w:t>
        <w:br/>
        <w:t>‫בפרטיותם ובחזות הבית המשותף‪ .‬סילוק הגדר החיה המקיפה את הבית‬</w:t>
        <w:br/>
        <w:t>‫יחשוף את דירת התובעים הממוקמת בקומת הקרקע הן לעיני העוברים‬</w:t>
        <w:br/>
        <w:t>‫ושבים ברחוב היובל‪ ,‬הוא הרחוב הסמוך‪ ,‬והן לעיני באי דירת הנתבעים‬</w:t>
        <w:br/>
        <w:t>‫שיעשו שימוש בגשר‪.‬‬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‫להגנתם טוענים הנתבעים כי לנוכח נכותו הגבוהה של הנתבע ביצוע‬               ‫‪.5‬‬</w:t>
        <w:br/>
        <w:t>‫ההתאמה לגביה כבר ניתן היתר בניה הינו הכרח‪ .‬לא יהיה בו כדי לפגוע‬</w:t>
        <w:br/>
        <w:t>‫בדירת התובעים‪ ,‬מסקנה אליה הגיע גם ועדת הערר‪ .‬פרטיות התובעים‬</w:t>
        <w:br/>
        <w:t>‫תישמר על ידי שתילת גדר חיה חליפית‪ .‬למעט התנגדות התובעים לא קמה‬</w:t>
        <w:br/>
        <w:t>‫התנגדות מאף לא אחד מבעלי הדירות האחרים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‫מונח בפני תיק הבניה של הועדה המקומית וממנו נמצאתי למדה כי הנתבע‬          ‫‪.6‬‬</w:t>
        <w:br/>
        <w:t>‫יליד שנת ‪ 1950‬הוא נכה צה"ל בשיעור של ‪ 81%‬לצמיתות בגין קטיעת רגל‬</w:t>
        <w:br/>
        <w:t>‫גבוהה‪ .‬בקשה להיתר בניה שהגישו לועדה המקומית משקפת תכנית לבניית‬</w:t>
        <w:br/>
        <w:t>‫גשר גישה שתחילתו מהרחוב מול החדר המערבי של דירת הנתבעים בואכה‬</w:t>
        <w:br/>
        <w:t>‫החדר הפינתי הצפון‪-‬מזרחי של דירתם‪.‬‬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‫כדי להתרשם מהנטען קיימתי ביום ‪ 17.2.03‬ביקור במקום‪ .‬התרשמתי‬               ‫‪.7‬‬</w:t>
        <w:br/>
        <w:t>‫מהנתונים העובדתיים הרלוונטיים הבאים‪:‬‬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המשותף הנדון בנוי בין הרחובות המקבילים זה לזה שדרות‬          ‫)א(‬</w:t>
        <w:br/>
        <w:t>‫הציונות שהינו רחוב ראשי‪ ,‬ורחוב היובל שהינו רחוב צדדי‪.‬‬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‫הכניסה אל חדר המדרגות של הבית המשותף היא משדרות הציונות‪.‬‬         ‫)ב(‬</w:t>
        <w:br/>
        <w:t>‫הכניסה אל רחבת חניה המשמשת את דירות הבית המשותף היא‬               ‫)ג(‬</w:t>
        <w:br/>
        <w:t>‫מרחוב היובל‪ .‬מרחבת החניה מוליך שביל אבנים צר אל שביל הכניסה‬</w:t>
        <w:br/>
        <w:t>‫הראשית אל הבית וחובר אליו בקידמת הכניסה לחדר המדרגות‪.‬‬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‫המבנה הטופוגרפי של הקרקע עליה בנוי הבית הוא שיפועי באופן‬          ‫)ד (‬</w:t>
        <w:br/>
        <w:t>‫שדירת התובעים צמודה לקרקע בעוד שדירת הנתבעים‪ ,‬המשיקה‬</w:t>
        <w:br/>
        <w:t>‫לדירת התובעים‪ ,‬גבוהה מפני הקרקע‪.‬‬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‫גדר אבן רצופה נמוכה ולאורכה גדר חיה רצופה קבועים במקביל‬           ‫)ה(‬</w:t>
        <w:br/>
        <w:t>‫לבית‪ ,‬בקו הגבול בין חצר הבית לבין רחוב היובל‪ .‬גדר האבן והגדר‬</w:t>
        <w:br/>
        <w:t>‫החיה מסתיימות כ‪ 3-‬מ' צפונית לקו הבית‪ ,‬מקום בו מתאפשרת‬</w:t>
        <w:br/>
        <w:t>‫הכניסה אל רחבת החניה‪.‬‬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‫החצר המפרידה בין המבנה לבין רחוב היובל מכילה כאמור לעיל שיחי‬      ‫)ו(‬</w:t>
        <w:br/>
        <w:t>‫גדר חיה; מול דירת הנתבעים נטוע עץ דקל; מול דירת התובעים קיים‬</w:t>
        <w:br/>
        <w:t>‫גינון מסוים‪.‬‬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‫מבואת הכניסה הראשית לחדר המדרגות הינה רחבת ידיים וסגורה‬           ‫)ז(‬</w:t>
        <w:br/>
        <w:t>‫בדלת אינטרקום‪ .‬ניכר כי הבית המתוחזק‪ ,‬בהתחשב בדירות הרבות‬</w:t>
        <w:br/>
        <w:t>‫המהוות אותו‪ ,‬מתוחזק כראוי ועל כך יבואו על הברכה העושים‬</w:t>
        <w:br/>
        <w:t>‫במלאכה‪.‬‬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‫בא‪-‬כוח התובעים הדגים בפני את האפשרות להתקין שביל גישה‬         ‫)ח(‬</w:t>
        <w:br/>
        <w:t>‫מרחבת החניה אל דירת הנתבעים או לחילופין הציג את האפשרות‬</w:t>
        <w:br/>
        <w:t>‫של חנית רכב הנתבע בחזית שדרות הציונות ושימוש בשביל הגישה‬</w:t>
        <w:br/>
        <w:t>‫הראשי הקיים לתוך חדר המדרגות וממנו אל דירת הנתבעים‪ .‬עוד הוא‬</w:t>
        <w:br/>
        <w:t>‫היפנה אותי לפגיעה שצפוי השביל נושא ההליך כאן לגרום לדירת‬</w:t>
        <w:br/>
        <w:t>‫התובעים בהיותו סמוך אליה ופוגע בפרטיות המתאפשרת לה כיום‪.‬‬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היפנה תשומת ליבי לשיפוע של שדרות הציונות והמדרכה‬        ‫)ט(‬</w:t>
        <w:br/>
        <w:t>‫הצרה שאינם מאפשרים חניה של רכב נכה ויציאה בטוחה ממנו‪,‬‬</w:t>
        <w:br/>
        <w:t>‫להפרשי הגובה המשמעותיים בין רחבת החניה לבין מפלס דירתו‬</w:t>
        <w:br/>
        <w:t>‫שאינם מאפשרים‪ ,‬בהתחשב במרחק הקצר ביניהם‪ ,‬התקנת שביל‬</w:t>
        <w:br/>
        <w:t>‫גישה בטוח‪ ,‬ולפגיעה המינימלית של השביל המתוכנן על ידו בדירת‬</w:t>
        <w:br/>
        <w:t>‫התובעים‪.‬‬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‫נתאפשר לכל אחד מהצדדים לסכם טענותיו‪.‬‬     ‫‪.8‬‬</w:t>
        <w:br/>
        <w:t>‫התובעים מזה טענו כי –‬   ‫)א(‬</w:t>
        <w:br/>
        <w:t>‫‪ −‬התרת הקמת השביל נושא הדיון מהווה פגיעה בזכותם הקניינית‬</w:t>
        <w:br/>
        <w:t>‫של התובעים‪ ,‬וזאת בניגוד לסעיף ‪ 8‬לחוק יסוד כבוד האדם‬</w:t>
        <w:br/>
        <w:t>‫וחירותו‪ .‬אין בצרכיו המיוחדים של הנתבע המעוגנים בחוק‬</w:t>
        <w:br/>
        <w:t>‫המקרקעין כדי לפגוע בזכות יסוד‪.‬‬</w:t>
        <w:br/>
        <w:t>‫‪ −‬קניין התובעים ייפגע מבלי שהם מקבלים כל פיצוי כלשהו על כך‬</w:t>
        <w:br/>
        <w:t>‫הגם שהפגיעה נעשית על לא עוול בכפם אלא נכפית עליהם‪.‬‬</w:t>
        <w:br/>
        <w:t>‫‪ −‬הנתבעים לא עמדו בנטל להוכיח כי עמדו בדרישות החוק לביצוע‬</w:t>
        <w:br/>
        <w:t>‫ההתאמה וזאת מהטעם שההתאמה המתוכננת על ידיהם אינה‬</w:t>
        <w:br/>
        <w:t>‫כלולה באף לא אחת מחלופות התוספת השניה לחוק המקרקעין‪.‬‬</w:t>
        <w:br/>
        <w:t>‫עולה מכאן כי המחוקק לא התכוון לאפשר שינויים מרחיקי לכת‬</w:t>
        <w:br/>
        <w:t>‫ברכוש המשותף כמו אלה המבוקשים על ידי הנתבעים‪.‬‬</w:t>
        <w:br/>
        <w:t>‫‪ −‬הנתבעים לא עמדו בנטל להוכיח מדוע לא יפתרו את בעיית‬</w:t>
        <w:br/>
        <w:t>‫הכניסה לדירתם דרך המבואה הקיימת בחזית הבית‪ ,‬או באמצעות‬</w:t>
        <w:br/>
        <w:t>‫מתקן הרמה שיפתור את בעיית השיפוע החד שנוצר ביחס בנין‪-‬‬</w:t>
        <w:br/>
        <w:t>‫רחבת חניה‪.‬‬</w:t>
        <w:br/>
        <w:t>‫‪ −‬שביל‪/‬גשר הגישה המתוכנן יפגע בפרטיותם של התובעים בעוד‬</w:t>
        <w:br/>
        <w:t>‫שהכשרת גישה מכל חזית אחרת היא אפשרית גם אם כרוכה‬</w:t>
        <w:br/>
        <w:t>‫בממון רב‪.‬‬</w:t>
        <w:br/>
        <w:t>‫‪ −‬דירת הנתבעים‪ ,‬אם תותר התקנת שביל הגישה הנדון‪ ,‬תשתבח‬</w:t>
        <w:br/>
        <w:t>‫באופן ניכר בעוד שוויה של דירת התובעים ירד משמעותית‪.‬‬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מזה –‬     ‫)ב(‬</w:t>
        <w:br/>
        <w:t>‫‪ −‬טוענים כי הנכות הקשה של הנתבע‪ ,‬קטיעת רגל‪ ,‬מזכה אותם‬</w:t>
        <w:br/>
        <w:t>‫בהכרת שביל הגישה לגביו נתקבל היתר בניה של ראשות התכנון‪,‬‬</w:t>
        <w:br/>
        <w:t>‫לאחר שהבקשה גובתה באישורים של אגף השיקום וכן של יועץ‬</w:t>
        <w:br/>
        <w:t>‫נגישות‪ ,‬מהנדס במקצועו‪.‬‬</w:t>
        <w:br/>
        <w:t>‫‪ −‬התובעים המתנגדים הם בדעת מיעוט מבין כלל בעלי הדירות‪.‬‬</w:t>
        <w:br/>
        <w:t>‫‪ −‬התאמת המתקן נושא הדיון לצורכי הנתבע נבדקו על ידי אנשי‬</w:t>
        <w:br/>
        <w:t>‫מקצוע‪ ,‬קרי‪ :‬יועץ נגישות ואגף השיקום‪ .‬כל אופציה אחרת טומנת‬</w:t>
        <w:br/>
        <w:t>‫בחובה סיכון לבטיחות נגישותו של הנתבע‪ ,‬בעיקר בימי גשם‪.‬‬</w:t>
        <w:br/>
        <w:t>‫האלטרנטיבות שהוצעו על ידי התובעים נבדקו ונמצאו לא ראויות‬</w:t>
        <w:br/>
        <w:t>‫מבחינה בטיחותית‪.‬‬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‫שקלתי את טענות הצדדים ומצאתי כי דין התביעה להידחות‪ .‬אלה נימוקי‬         ‫‪.9‬‬</w:t>
        <w:br/>
        <w:t>‫החלטתי‪:‬‬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‫חוק יסוד כבוד האדם וחירותו מתיר פגיעה בזכות אם הפגיעה אינה‬      ‫)א(‬</w:t>
        <w:br/>
        <w:t>‫עולה על הנדרש‪ .‬התרשמתי כי אם אכן ישנה פגיעה כלשהי בתובעים‪,‬‬</w:t>
        <w:br/>
        <w:t>‫וספק אם אכן קיימת כפי שאנמק להלן‪ ,‬הרי אין היא עולה על הנדרש‪,‬‬</w:t>
        <w:br/>
        <w:t>‫אין היא פגיעה מהותית וזכויות הקנין של התובעים אינם מופחתות‬</w:t>
        <w:br/>
        <w:t>‫בעטיה‪.‬‬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‫מן הבחינה העובדתית הרי שמתוך עיון בתיק הבנין בועדה המקומית‬      ‫)ב(‬</w:t>
        <w:br/>
        <w:t>‫הפתח שייפרץ בגדר הבנויה ובגדר החיה לצורך התקנת שביל הגישה‬</w:t>
        <w:br/>
        <w:t>‫לדירת הנתבעים ימוקם מול דירת הנתבעים‪ ,‬וייראה מדירת התובעים‬</w:t>
        <w:br/>
        <w:t>‫רק אם במפגיע יבקשו הללו להביט בו מחלון דירתם‪ .‬עץ דקל שגדל‬</w:t>
        <w:br/>
        <w:t>‫בחזית דירת הנתבעים יישאר עומד על תילו‪ ,‬מה שמלמד כי תוואי‬</w:t>
        <w:br/>
        <w:t>‫השביל המתוכנן לא יתקרב אל מיפתחי דירת התובעים‪ .‬לא מצאתי כי‬</w:t>
        <w:br/>
        <w:t>‫תיגרם פגיעה כלשהי לפרטיותם של התובעים‪ ,‬בעיקר מהטעם ששביל‬</w:t>
        <w:br/>
        <w:t>‫הגישה הוא מדירתם והלאה‪ ,‬ובשום חלק מהתוואי אינו ממוקם בקו‬</w:t>
        <w:br/>
        <w:t>‫ישר מול דירת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עמדו בכל התנאים שהציב סעיף ‪59‬ג לחוק המקרקעין‪,‬‬           ‫)ג(‬</w:t>
        <w:br/>
        <w:t>‫לאמור‪ :‬קיבלו היתר בניה‪ ,‬גיבו את גירסתם בחוות‪-‬דעת של יועץ‬</w:t>
        <w:br/>
        <w:t>‫נגישות אשר אישר כי בתוואי השביל הנדון יש כדי לענות על נגישותו‬</w:t>
        <w:br/>
        <w:t>‫הבטוחה והעצמאית של הנתבע לדירתו בהתחשב בנכותו‪.‬‬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התרשמתי כי יהיה בהתאמה הנדונה כדי למנוע מהתובעים‬             ‫)ד (‬</w:t>
        <w:br/>
        <w:t>‫להשתמש ברכוש המשותף שימוש סביר‪ ,‬ובכלל‪ :‬התובעים לא טענו‬</w:t>
        <w:br/>
        <w:t>‫כמו גם לא הוכיחו כי המירווח העורפי בין הבית לבין המדרכה נועד‬</w:t>
        <w:br/>
        <w:t>‫לשימוש כלשהו שמטרתו תטורפד על ידי התקנת שביל הגישה‪.‬‬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לי לקבל את עמדת התובעים כאילו משנפקד מקומו של השינוי‬          ‫)ה(‬</w:t>
        <w:br/>
        <w:t>‫הנדון מהתוספת השניה לחוק המקרקעין הרי שביצועו טעון הסכמה‬</w:t>
        <w:br/>
        <w:t>‫של בעלי הדירות כולם ללא יוצא מן הכלל‪ .‬ענין לנו בפרשנות של חוק‪,‬‬</w:t>
        <w:br/>
        <w:t>‫ועל פי הפסיקה הפרשנות חובה שתעלה בקנה אחד עם תכלית החוק‬</w:t>
        <w:br/>
        <w:t>‫כמו גם עם המדיניות השיפוטית הראויה והרצויה‪ .‬ראה בסוגיה זו‬</w:t>
        <w:br/>
        <w:t>‫למשל בג"ץ ‪ 2599/00‬תק‪-‬על ‪ .217 ,(3)2002‬יישום כללי פרשנות אלו על‬</w:t>
        <w:br/>
        <w:t>‫סעיף ‪59‬ג לחוק המקרקעין אשר הצטרף לספר החוקים ביום ‪18.12.01‬‬</w:t>
        <w:br/>
        <w:t>‫מחייב את המסקנה כי ההתאמה אותה מבקשים הנתבעים לבצע באה‬</w:t>
        <w:br/>
        <w:t>‫בגדרי סעיפים ‪ 1-6‬לחלק ב' של התוספת השניה לחוק‪ .‬כך דרך משל‬</w:t>
        <w:br/>
        <w:t>‫פריצת פתח בגדר הבית‪ ,‬הן הבנויה והן הצומחת‪ ,‬מתיישבות עם רישת‬</w:t>
        <w:br/>
        <w:t>‫סעיף ‪ 1‬לחלק ב'‪ .‬הוא הדין לגבי פריצת פתח כניסה לדירת הנתבעים‬</w:t>
        <w:br/>
        <w:t>‫העולה בקנה אחד עם רישת סעיף ‪ 2‬לחלק ב'‪ .‬הדברים יפים גם לגבי‬</w:t>
        <w:br/>
        <w:t>‫החלופות האחרות שצוינו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‫כל הדיוט היה מתרשם ממידת הסיכון הנטועה בהחניית רכבו של‬            ‫)ו(‬</w:t>
        <w:br/>
        <w:t>‫הנתבע על המדרכה בחזית שדרות הציונות‪ ,‬שרוחבה אינו מאפשר‬</w:t>
        <w:br/>
        <w:t>‫יציאה בטוחה מהרכב‪ ,‬לא כל כן שכן יציאתו של אדם נכה‪ .‬לא ניתן גם‬</w:t>
        <w:br/>
        <w:t>‫להתעלם מהשיפוע החד באותה החזית‪.‬‬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‫הוא הדין לגבי כל אופציה אחרת שהוצעה על ידי התובעים‪ :‬גם אם‬         ‫)ז(‬</w:t>
        <w:br/>
        <w:t>‫היא אפשרית‪ ,‬ואינני חורצת דין בנדון זה‪ ,‬משמצאתי שאין בחלופה‬</w:t>
        <w:br/>
        <w:t>‫אותה מבקשים הנתבעים לבצע ובגינה קיבלו היתר בניה‪ ,‬כדי לפגוע‬</w:t>
        <w:br/>
        <w:t>‫בזכויות קנייניות של התובעים‪ ,‬לרבות בזכות לפרטיות‪ ,‬לא מן הדין‬</w:t>
        <w:br/>
        <w:t>‫להעדיף דווקא אותה‪ ,‬את האופציה האחרת‪.‬‬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‪59‬ג)ד( מקנה למפקח על רישום מקרקעין סמכות להחליט להרשות את‬                ‫‪.10‬‬</w:t>
        <w:br/>
        <w:t>‫ביצוע ההתאמה חרף התנגדות בעל דירה אחר אם מצא המפקח שההתנגדות‬</w:t>
        <w:br/>
        <w:t>‫היא מטעמים בלתי סבירים‪ .‬במידה שהשינויים ברכוש המשותף אותם‬</w:t>
        <w:br/>
        <w:t>‫מבקשים הנתבעים לבצע לצורך הקמת שביל הגישה טעונים הסכמה של כל‬</w:t>
        <w:br/>
        <w:t>‫בעלי הדירות‪ ,‬כטענת בא‪-‬כוח התובעים בסיכומיו‪ ,‬הרי החלטה זו המתירה‬</w:t>
        <w:br/>
        <w:t>‫לנתבעים ביצוע השינויים באה במקום ההסכמות הנחוצות‪ .‬לפחות‬</w:t>
        <w:br/>
        <w:t>‫התנגדותם של התובעים נמצאה על ידי בלתי סבירה בהתחשב בנתוני השטח‬</w:t>
        <w:br/>
        <w:t>‫מהם התרשמתי‪.‬‬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נדחית אפוא‪.‬‬           ‫‪.11‬‬</w:t>
        <w:br/>
        <w:t>‫התובעים ישלמו לנתבעים‪ ,‬יחד ולחוד‪ ,‬הוצאות משפט בסך של ‪.₪ 3,000.-‬‬               ‫‪.12‬‬</w:t>
        <w:br/>
        <w:t>‫אם הסכום לא ישולם בתוך ‪ 30‬יום הוא יישא הפרשי הצמדה וריבית כחוק‬</w:t>
        <w:br/>
        <w:t>‫מיום הגשת התביעה )‪ (26.12.02‬ועד התשלום המלא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בהעדר הצדדים ביום ה' כב' בניסן התשס"ג )‪(24.4.03‬‬</w:t>
        <w:br/>
        <w:t>‫העתקים ישלחו לצדדים‪.‬‬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‫צ‪ .‬פיגנבוים‬</w:t>
        <w:br/>
        <w:t>‫מפקחת על רישום מקרקעין‬</w:t>
        <w:br/>
        <w:t>‫‪/‬דט‬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8/321/2002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