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8/288/2002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2003-01-26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מס'‪288/02 :‬‬                                   ‫המפקחת צ‪ .‬פיגנבוים‬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‫חנוקוב אלכסנדר‬                   ‫בענין‪:‬‬</w:t>
        <w:br/>
        <w:t>‫רח' אבא הלל סילבר ‪ ,58/2‬חיפה‬</w:t>
        <w:br/>
        <w:t>‫התובע‬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.1‬שמעון אמסלם‬</w:t>
        <w:br/>
        <w:t>‫‪ .2‬נתן הראל‬</w:t>
        <w:br/>
        <w:t>‫‪ .3‬איריס גרף‬</w:t>
        <w:br/>
        <w:t>‫‪ .4‬נג'ר דורה‬</w:t>
        <w:br/>
        <w:t>‫ארבעתם מרח' אבא הלל סילבר ‪ ,58‬חיפה‬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.5‬פריד שמואל‬</w:t>
        <w:br/>
        <w:t>‫רח' התיכון ‪ ,46‬חיפה‬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.6‬שושנה דוידוביץ‬</w:t>
        <w:br/>
        <w:t>‫‪ .7‬אינה סנפירו‬</w:t>
        <w:br/>
        <w:t>‫‪ .8‬מרים רבינסקי‬</w:t>
        <w:br/>
        <w:t>‫שלושתם מרח' אבא הלל סילבר ‪ ,58‬חיפה‬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  <w:br/>
        <w:t>‫נגד כל הנתבעים למעט נתבעת ‪4‬‬</w:t>
        <w:br/>
        <w:t>‫עובדות‬</w:t>
        <w:br/>
        <w:t>‫זוהי תביעה לתשלום חוב כספי בסך ‪ ₪ 2,103.-‬שהגיש בעלים של דירה נגד‬       ‫‪.1‬‬</w:t>
        <w:br/>
        <w:t>‫כל אחד מהנתבעים בשל סירובם לשלם את חלקם בהוצאות אחזקת הרכוש‬</w:t>
        <w:br/>
        <w:t>‫המשותף‪ ,‬הוצאות שמומנו כולן על ידי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הנדון נמצא ברחוב אבא הלל סילבר ‪ ,58‬חיפה ומזוהה כחלקה‬       ‫‪.2‬‬</w:t>
        <w:br/>
        <w:t>‫‪ 30‬בגוש ‪ .11215‬על פי כתב‪-‬התביעה וכן כפי שתואר לי במהלך הדיון בפני‬</w:t>
        <w:br/>
        <w:t>‫המבנה הוא טורי ומכיל ‪ 5‬כניסות‪ .‬כל כניסה מוליכה ל‪ 10-‬דירות‪ 8 ,‬דירות‬</w:t>
        <w:br/>
        <w:t>‫מעל קומת הכניסה ו‪ 2-‬דירות מתחת לקומת הכניסה‪ .‬עוד התברר כי קומת‬</w:t>
        <w:br/>
        <w:t>‫הכניסה מקורה בחלקה והיא במפלס אחיד לכל אורך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הינו בעלים של דירה הממוקמת מתחת לקומת הכניסה‪ .‬נטען בכתב‪-‬‬         ‫‪.3‬‬</w:t>
        <w:br/>
        <w:t>‫התביעה כי רטיבות שנצפתה בתקרת דירתו נגרמת מאיטום לקוי של קומת‬</w:t>
        <w:br/>
        <w:t>‫הכניסה‪ .‬לאחר שלא זכה לשיתוף פעולה מצד נציגות הבית המשותף וכן לא‬</w:t>
        <w:br/>
        <w:t>‫מבעלי הדירות בכניסה עליה נמנית דירתו שלו ביצע התובע איטום‪ ,‬ובתביעה‬</w:t>
        <w:br/>
        <w:t>‫זו הוא מבקש לפרוע את חלקו של כל בעל דירה באיטום האמור‪.‬‬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ביקש למחוק את התביעה נגד הנתבעת אינה סנפירו שפרעה לו‬             ‫‪.4‬‬</w:t>
        <w:br/>
        <w:t>‫לדבריו את חלקה בשיפוץ‪.‬‬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מס' ‪ 3‬התגוננה בנימוקים של חוסר יכולת כספית לעמוד בתביעה‪.‬‬      ‫‪.5‬‬</w:t>
        <w:br/>
        <w:t>‫נתבעת מס' ‪ 4‬בקשה להשתחרר מהופעה בשל בריאות לקויה‪.‬‬   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האחרים הגישו כתב‪-‬הגנה בו טענו כי התובע אינו זכאי להיפרע‬        ‫‪.7‬‬</w:t>
        <w:br/>
        <w:t>‫מהם מנימוקים אלו‪:‬‬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‫הבנין מונה ‪ 51‬יחידות משנה ולכן לכל היותר יש לחייבם בשיעור‬        ‫)א(‬</w:t>
        <w:br/>
        <w:t>‫היחסי למול מספר זה‪ .‬שאם לא כן הם צפויים להיתבע על ידי בעלי‬</w:t>
        <w:br/>
        <w:t>‫דירות אחרים בגין עבודות דומות שתיעשינה במתחם אחר של קומת‬</w:t>
        <w:br/>
        <w:t>‫הכניסות‪ ,‬מצב שאיננו על פי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פעל על דעת עצמו ומבלי שתמך את הצורך בעבודה בחוות‪-‬‬          ‫)ב(‬</w:t>
        <w:br/>
        <w:t>‫דעת של מהנדס או איש מקצוע שיאתר את מקור הבעיה‪ .‬התובע‬</w:t>
        <w:br/>
        <w:t>‫העמיד את הנתבעים בפני עובדה מוגמרת וקצב להם לוח זמנים בלתי‬</w:t>
        <w:br/>
        <w:t>‫אפשרי לבדיקת הנטען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‫הרטיבות לה טען התובע הינה תוצאה של בניה לקויה על ידי הקבלן‬       ‫)ג(‬</w:t>
        <w:br/>
        <w:t>‫שהקים את הבית לפני למעלה מ‪ 25-‬שנים‪ .‬בעל הדין הראוי של התובע‬</w:t>
        <w:br/>
        <w:t>‫הוא אפוא קבלן הבנין‪ .‬ובכלל‪ ,‬התובע קנה את הדירה ‪ AS IS‬וידע או‬</w:t>
        <w:br/>
        <w:t>‫צריך היה לדעת על הליקוי‪ .‬לכן האחריות לתוצאות רובצת לפתחו‪.‬‬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בפני חזרו הצדדים על עיקרי הדברים‪ ,‬לאמור‪:‬‬   ‫‪.8‬‬</w:t>
        <w:br/>
        <w:t>‫התובע מזה–‬     ‫)א(‬</w:t>
        <w:br/>
        <w:t>‫‪ −‬תיאר את הצעדים בהם נקט קודם לביצוע השיפוץ על ידו‪ ,‬תהליך‬</w:t>
        <w:br/>
        <w:t>‫שהכיל פניה אל הנציגות‪ ,‬בהנחייתה – פניה אל בעלי הדירות‪,‬‬</w:t>
        <w:br/>
        <w:t>‫כינוס אסיפת דיירים‪ ,‬ריכוז הצעות מחיר של בעלי מקצוע בתחום‬</w:t>
        <w:br/>
        <w:t>‫הרלוונטי‪.‬‬</w:t>
        <w:br/>
        <w:t>‫‪ −‬תיאר את מהות העבודה שבוצעה וכללה חשיפת שכבת האיטום‬</w:t>
        <w:br/>
        <w:t>‫על ידי פינוי מרצפות וחול בקומת הכניסה‪ ,‬חידוש שכבת האיטום‪,‬‬</w:t>
        <w:br/>
        <w:t>‫יציקת "חגורה" שתחמה את המתחם שנאטם במימונו‪ ,‬ריצוף‬</w:t>
        <w:br/>
        <w:t>‫מחדש לרבות הנחת שכבת חול מתחת לריצוף‪.‬‬</w:t>
        <w:br/>
        <w:t>‫‪ −‬הניח בפני תיעוד לעובדות שהעלה הן בכתב‪-‬התביעה והן בע"פ‪,‬‬</w:t>
        <w:br/>
        <w:t>‫תיעוד שכלל הצעות מחיר מהחודשים מאי ו‪-‬יוני ‪ ,2002‬מכתבים‬</w:t>
        <w:br/>
        <w:t>‫שנועדו לנתבעים מחודש יולי ‪ ,2002‬חשבוניות‪-‬מס מחודש‬</w:t>
        <w:br/>
        <w:t>‫ספטמבר ‪ ,2002‬אתראה לפני תביעה מחודש אוקטובר ‪.2002‬‬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מזה–‬     ‫)ב(‬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−‬העידו כי עבודות אחזקה שבוצעו בעבר בתחומי הכניסה הנדונה‬</w:t>
        <w:br/>
        <w:t>‫מומנו על ידי דיירי אותה הכניסה‪ .‬הדבר אמור לגבי זיפות גג‪ ,‬סיוד‬</w:t>
        <w:br/>
        <w:t>‫מקלט‪ ,‬תיקון במערכת הביוב‪.‬‬</w:t>
        <w:br/>
        <w:t>‫‪ −‬הרטיבות הנטענת על ידי התובע‪ ,‬שלא הייתה שנויה במחלוקת‪,‬‬</w:t>
        <w:br/>
        <w:t>‫קיימת מאז נבנה הבנין‪ .‬היא לא נגרמה כתוצאה מרשלנות של‬</w:t>
        <w:br/>
        <w:t>‫הנתבעים‪ .‬התובע קרוב לודאי רכש בשל כך את דירתו בסכום‬</w:t>
        <w:br/>
        <w:t>‫מופחת ולפיכך הוא זה שצריך "לספוג" את עלות התיקון‪.‬‬</w:t>
        <w:br/>
        <w:t>‫‪ −‬לא היה הכרח בתיקון מקיף כמו זה שביצע התובע וניתן היה‬</w:t>
        <w:br/>
        <w:t>‫להסתפק בתיקון זול יותר‪ ,‬נקודתי‪.‬‬</w:t>
        <w:br/>
        <w:t>‫‪ −‬התובע לא קיבל את הסכמת בעלי הדירות וכלל לא נועץ בהם לפני‬</w:t>
        <w:br/>
        <w:t>‫שביצע את התיקון‪ .‬עמדתו אינה נתמכת בחוות‪-‬דעת של בר‪-‬סמכא‬</w:t>
        <w:br/>
        <w:t>‫או מהנדס‪.‬‬</w:t>
        <w:br/>
        <w:t>‫‪ −‬הבעלים שקדם לדירת התובע היה מבצע בעצמו איטום של‬</w:t>
        <w:br/>
        <w:t>‫מרצפות קומת הכניסה באמצעות סיליקון מדי שנה‪.‬‬</w:t>
        <w:br/>
        <w:t>‫‪ −‬כדי שהעבודה תהיה יעילה צריך היה לבצע איטום של קומת‬</w:t>
        <w:br/>
        <w:t>‫הכניסה כולה לאורך כל ‪ 5‬חדרי המדרגות הממוקמים בה ולא‬</w:t>
        <w:br/>
        <w:t>‫מקטע קטן מעל 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‫לדיון התייצב גם עד שהיה בעלים של דירה בבנין מעת שהבית נבנה‪ .‬דבריו‬           ‫‪.9‬‬</w:t>
        <w:br/>
        <w:t>‫הבהירו את העובדה שתזוזת הקרקע או המבנה היא שגרמה מעת לעת‬</w:t>
        <w:br/>
        <w:t>‫לפגיעה בשכבת האיטום של קומת הכניסה‪ ,‬וכתוצאה מכך לחלחול מי‪-‬גשם‬</w:t>
        <w:br/>
        <w:t>‫אל הדירות הממוקמות מתחת לקומת הכניסה‪ ,‬לרבות זו של התובע‪ .‬ואולם‬</w:t>
        <w:br/>
        <w:t>‫כל אימת שבוצע תיקון מקיף הוא הוכיח את עצמו לפחות למספר שנים‪ .‬עוד‬</w:t>
        <w:br/>
        <w:t>‫למדתי מדברי עד זה כי בעלי דירות הגישו תביעה נגד קבלן הבנין בגין ליקויי‬</w:t>
        <w:br/>
        <w:t>‫בניה בדירותיהם פנימה ואולם לא נתבעו ליקויי בניה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‫אומר כבר כאן כי לא הוכח לי שהרטיבות החודרת לדירת התובע הינה‬                 ‫‪.10‬‬</w:t>
        <w:br/>
        <w:t>‫תוצאה של ליקוי בניה‪" .‬תפר בניה" הינו הכרח ואינו מהווה ליקוי‪ .‬איטומו‬</w:t>
        <w:br/>
        <w:t>‫כדבעי מונע חלחול מים דרכו‪ ,‬וכשם שמחויבת אחזקת כל רכוש משותף‬</w:t>
        <w:br/>
        <w:t>‫מחויבת גם אחזקת שכבת האיטום בתפר הבנין‪.‬‬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הייתה בין הצדדים מחלוקת על כך שקומת הכניסה הינה רכוש משותף וכן‬           ‫‪.11‬‬</w:t>
        <w:br/>
        <w:t>‫לא על קיומה של רטיבות בדירת התובע‪ ,‬הגם שאף לא אחד מהנתבעים‬</w:t>
        <w:br/>
        <w:t>‫ביקש להיווכח בכך בפועל‪ .‬על פי הדין חובת אחזקת מתחם משותף חלה על‬</w:t>
        <w:br/>
        <w:t>‫כל בעלי הדירות‪ ,‬ועל כך דומה שאין חולק‪.‬‬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אם יש לחלק את עלות התיקון בין ‪ 10‬דירות של אותה הכניסה או‬              ‫‪.12‬‬</w:t>
        <w:br/>
        <w:t>‫בין ‪ 51‬דירות הבית כולו נחרצת לטובת האפשרות הראשונה ולו מהטעם שזה‬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‫הנוהג אשר התגבש בבית המשותף הנדון‪ .‬הוכח לי שעבודות האחזקה בגג‬</w:t>
        <w:br/>
        <w:t>‫המחפה על דירות הכניסה הנדונה מומנו על ידי דיירי אותה הכניסה בלבד‪.‬‬</w:t>
        <w:br/>
        <w:t>‫דינה של קומת הכניסה אינו 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המרכזית שהעמידו הצדדים להכרעה היא אם זכאי התובע להיפרע‬           ‫‪.13‬‬</w:t>
        <w:br/>
        <w:t>‫מהנתבעים לאור טענות ההגנה האחרות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‫ברגיל נציגות בית משותף היא המופקדת על ניהול עניני הבית המשותף‬          ‫‪.14‬‬</w:t>
        <w:br/>
        <w:t>‫לרבות ייזום וביצוע עבודות אחזקה ברכוש המשותף‪ .‬כך מורים אותנו‬</w:t>
        <w:br/>
        <w:t>‫סעיפים ‪ 65‬ו‪ 69-‬לחוק המקרקעין‪ .‬סעיפים אלו משתלבים עם סעיף ‪)3‬א(‬</w:t>
        <w:br/>
        <w:t>‫לתקנון המצוי שקובע כי בעל דירה זכאי לדרוש מהנציגות שתבצע כל תיקון‬</w:t>
        <w:br/>
        <w:t>‫בבית או ברכוש המשותף שאי‪-‬ביצועו עלול לפגוע בדירתו או בערכה‪ .‬התובע‬</w:t>
        <w:br/>
        <w:t>‫אכן פנה לנציגות ואולם זו סירבה לדרישתו והנחתה אותו להעלות את‬</w:t>
        <w:br/>
        <w:t>‫בקשתו באסיפת דיירים‪ .‬לאסיפה נתקבץ מספר מצומצם של בעלי דירות‬</w:t>
        <w:br/>
        <w:t>‫אשר הביעו את אותה עמדה שהביעו בכתב‪-‬ההגנה‪.‬‬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אפוא דינו של בעל דירה אשר דרישתו אינה נענית על ידי נציגות הבית‬     ‫‪.15‬‬</w:t>
        <w:br/>
        <w:t>‫המשותף וכן לא על ידי הבעלים האחרים? ע"א )י"ם( ‪ 179/84‬רוס נ' נציגות‬</w:t>
        <w:br/>
        <w:t>‫הבית המשותף‪ ,‬פ"מ תשמ"ה )ג( ‪ 418‬קבע כי זכותו של בעל דירה לממן את‬</w:t>
        <w:br/>
        <w:t>‫התיקון ולהיפרע מבעלי הדירות האחרים תעמוד לו אם הוכיח ארבעה תנאים‬</w:t>
        <w:br/>
        <w:t>‫מצטברים ואלו הם‪ :‬היה פגם ברכוש המשותף‪ ,‬התיקון היה מחויב המציאות‬</w:t>
        <w:br/>
        <w:t>‫התיקון בוצע במחיר סביר בנסיבות הענין‪ ,‬התיקון בוצע ברמה נאותה‪.‬‬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חומר הראיות שהונח בפני אני מגיעה לכלל מסקנה שהתובע הרים את‬       ‫‪.16‬‬</w:t>
        <w:br/>
        <w:t>‫נטל הראיה המוטל עליו והוכיח כי עמד בכל אחד מ‪ 4-‬התנאים דלעיל‪,‬‬</w:t>
        <w:br/>
        <w:t>‫לאמור‪:‬‬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היתה מחלוקת על כך שהרטיבות מקורה בקומת הכניסה המהווה‬         ‫)א(‬</w:t>
        <w:br/>
        <w:t>‫רכוש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לי‪ ,‬והנתבעים גם לא חלקו על צורך בתיקון‪ .‬הרטיבות שנצפתה‬     ‫)ב(‬</w:t>
        <w:br/>
        <w:t>‫בתקרת דירת התובע הינה הראיה הטובה ביותר לכך‪ .‬כל בעל דירה‬</w:t>
        <w:br/>
        <w:t>‫זכאי לכך שלא יוסבו לדירתו נזקים כתוצאה מליקויים בדירה אחרת‬</w:t>
        <w:br/>
        <w:t>‫או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הוכח לי שהתיקון בוצע ברמה נאותה‪ .‬מבחן התוצאה‪ ,‬היינו העדר‬     ‫)ג(‬</w:t>
        <w:br/>
        <w:t>‫רטיבות בדירת התובע לאחר שבוצע האיטום הנדון מדבר בעד עצמו‪.‬‬</w:t>
        <w:br/>
        <w:t>‫נהפוך הוא; נשמעה מטעם הנתבעים עמדה שניתן היה לבצע איטום‬</w:t>
        <w:br/>
        <w:t>‫בהיקף מצומצם יותר‪ .‬העמדה לא נתמכה בראיה מקצועית כלשהי‪,‬‬</w:t>
        <w:br/>
        <w:t>‫ותדירות התיקונים עליה העידו דווקא הנתבעים היא הנותנת שתיקון‬</w:t>
        <w:br/>
        <w:t>‫נקודתי לא הוכיח עצמו‪ ,‬ורק כאשר בוצע תיקון מקיף כדוגמת זה‬</w:t>
        <w:br/>
        <w:t>‫שבוצע כאן הוא הוכיח עצמו לטווח ארוך יותר‪ .‬אפשר שהיה צורך‬</w:t>
        <w:br/>
        <w:t>‫בחוות‪-‬דעת של מהנדס אילו התביעה הייתה נדונה בפני קודם לביצוע‬</w:t>
        <w:br/>
        <w:t>‫העבודה בפועל‪ .‬ואולם משזו בוצעה‪ ,‬והוכיחה עצמה‪ ,‬מיותר להתייחס‬</w:t>
        <w:br/>
        <w:t>‫לטענה בדבר העדר חוות‪-‬דעת הנדסית‪ .‬ויוטעם‪ ,‬גם הנתבעים – לבד‬</w:t>
        <w:br/>
        <w:t>‫מהשערה בעלמא – לא תמכו את עמדתם בחוות‪-‬דעת הנדסית‪.‬‬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לי שהתובע נקט את כל הפעולות כדי להשיג מחיר סביר‪ .‬הוא‬       ‫)ד (‬</w:t>
        <w:br/>
        <w:t>‫ריכז מספר הצעות מחיר לאותה העבודה וגם איפשר לנתבעים‬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‫להמציא הצעות מחיר נגדיות‪ .‬לא התרשמתי מהטענה כאילו התובע‬</w:t>
        <w:br/>
        <w:t>‫קצב לנתבעים לוח זמנים קצר ובלתי אפשרי הואיל ואף לא אחד מהם‬</w:t>
        <w:br/>
        <w:t>‫לא גילה עניין לבדוק את פניית התובע אליהם לגופה וכן לא ביקש כל‬</w:t>
        <w:br/>
        <w:t>‫ארכה‪ .‬הנתבעים בחרו להתעלם מדרישת התובע‪ .‬גם בדיעבד לא‬</w:t>
        <w:br/>
        <w:t>‫הוכיחו הנתבעים כי ניתן היה לבצע את אותה עבודה במחיר נמוך‬</w:t>
        <w:br/>
        <w:t>‫יותר ולא הניחו בפני ראיה כלשהי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מס' ‪ 3‬התגוננה בטענה של חוסר יכולת כלכלית‪ .‬עם כל ההבנה‬               ‫‪.17‬‬</w:t>
        <w:br/>
        <w:t>‫למצוקתה אינני מוסמכת לשקול שיקולים סוציו‪-‬אקונומים‪ .‬החיוב לשאת‬</w:t>
        <w:br/>
        <w:t>‫בהוצאות אחזקת הרכוש המשותף‪ ,‬בין אם הוצאות שוטפות ובין אם הוצאות‬</w:t>
        <w:br/>
        <w:t>‫עיתיות נטוע בסעיף ‪ 58‬לחוק המקרקעין ומחייב כל בעלים של דירה‪ .‬החיוב‬</w:t>
        <w:br/>
        <w:t>‫נגזר מעצם הזכות הקניינית‪ ,‬יהא מצבו הסוציו‪-‬אקונומי של בעל הזכות‬</w:t>
        <w:br/>
        <w:t>‫כאשר יהא‪ .‬מצב כלכלי יכול שיישקל במסגרת הליכי הוצאה לפועל אם‬</w:t>
        <w:br/>
        <w:t>‫רשויות אלו תופעלנה על ידי צד מעונין‪.‬‬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הנימוקים דלעיל אני מקבלת את התביעה נגד הנתבעים‪ ,‬למעט נתבעת‬           ‫‪.18‬‬</w:t>
        <w:br/>
        <w:t>‫מס' ‪ ,4‬ומחייבת כל אחד מהם לשלם לתובע את הסך של ‪ ₪ 2,103.-‬וכן‬</w:t>
        <w:br/>
        <w:t>‫הוצאות משפט בסך של ‪ .₪ 300.-‬נתבע שלא ישלם את הסכום בו חויב בתוך‬</w:t>
        <w:br/>
        <w:t>‫‪ 30‬יום מיום מתן פסק‪-‬הדין‪ ,‬יישא הסכום הפרשי הצמדה וריבית כחוק מיום‬</w:t>
        <w:br/>
        <w:t>‫הגשת התביעה )‪ (2.12.02‬ועד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ה' כ' בשבט תשס"ג )‪(23.1.03‬‬</w:t>
        <w:br/>
        <w:t>‫העתקים 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‫צ‪ .‬פיגנבוים‬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‫‪/‬דט‬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8/288/2002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