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4/109/2001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2002-01-07 · חולון · אורה קניון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‫תיק‪109/01 :‬‬                                   ‫המפקחת על רישו' מקרקעי!‬</w:t>
        <w:br/>
        <w:t>‫בחולו!‬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.2‬מתי ברניב‬</w:t>
        <w:br/>
        <w:t>‫שניה( ע"י ב"כ עו"ד ג‪ .‬ישעיהו‬</w:t>
        <w:br/>
        <w:t>‫מרחוב ויצמ‪ ,26 /‬חולו‪/‬‬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.1‬מנח( נחמני‬     ‫הנתבעי'‪:‬‬</w:t>
        <w:br/>
        <w:t>‫‪ .2‬רחל נחמני‬</w:t>
        <w:br/>
        <w:t>‫‪ .3‬יעטי לייטר‬</w:t>
        <w:br/>
        <w:t>‫שלושת( ע"י ב"כ עו"ד ליאור ברקנפלד‬</w:t>
        <w:br/>
        <w:t>‫משדרות רוטשילד ‪ ,136‬תל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‫די!‬  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‫התובעי( מבקשי( לית‪ /‬פס"ד הצהרתי לפיו ה( רשאי( להרחיב את דירת( עפ"י התוכנית‬</w:t>
        <w:br/>
        <w:t>‫שצורפה כנספח א' לכתב התביעה‪.‬‬</w:t>
        <w:br/>
        <w:t>‫התובע ‪ 1‬הוא חוכר של אחת הדירות בבית המשות‪ :‬שברחוב אהרונובי‪ 9 9‬חולו‪ ,/‬הידוע כחלקה‬</w:t>
        <w:br/>
        <w:t>‫‪ 426‬בגוש ‪.6740‬‬</w:t>
        <w:br/>
        <w:t>‫התובעת ‪ 2‬היא ביתו שעפ"י הצהרת התובעי( מתעתדת להחזיק בדירה ביחד ע( אביה‪.‬‬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‫הנתבעי( ‪ 1‬ו&lt;‪ 2‬ה( חוכרי( של דירה אחרת באותו בית וכ= ג(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מכיל ‪ 4‬דירות בשתי קומות‪ ,‬שתי( בקומת קרקע ושתיי( בקומה נוספת שמעליה‪.‬‬</w:t>
        <w:br/>
        <w:t>‫במרכז הבית מצוי חדר המדרגות משות‪ :‬המחלק את הבית לשניי(‪ ,‬שתי דירות במזרח ושתיי(‬</w:t>
        <w:br/>
        <w:t>‫במערב‪.‬‬</w:t>
        <w:br/>
        <w:t>‫דירת התובעי( נמצאת בקומת הקרקע בצד המזרחי של חדר המדרגות‪ ,‬ומעליה נמצאת דירת‬</w:t>
        <w:br/>
        <w:t>‫הנתבעת ‪ .3‬דירת הנתבעי( ‪ 1‬ו&lt;‪ 2‬מצויה בקומה השניה‪ ,‬בצידו המערבי של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כה הרחיבו רק הנתבעי( ‪ 1‬ו&lt;‪ 2‬את דירת(‪.‬‬</w:t>
        <w:br/>
        <w:t>‫עתה מבקשי( התובעי( להרחיב את דירת(‪ .‬לכ= ניתנה לה( הסכמת החוכרי( של הדירה השניה‬</w:t>
        <w:br/>
        <w:t>‫שבקומת הקרקע – בזר יוס‪ :‬וליאורה‪ ,‬שאינ( צד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‫התובעי( טועני( כי יש לראות את הנתבעי( ‪ 1‬ו&lt;‪ 2‬שהרחיבו את דירת(‪ ,‬כמסכימי( להרחבת‬</w:t>
        <w:br/>
        <w:t>‫דירת התובעי( עפ"י סעי‪71 :‬ב)ג( לחוק המקרקעי‪ /‬תשכ"ט – ‪ 1969‬לפיו "בעל דירה שהורחבה‬</w:t>
        <w:br/>
        <w:t>‫ייראה כמי שהסכי( להרחבה דומה של כל דירה אחרת באותו בני‪"./‬‬</w:t>
        <w:br/>
        <w:t>‫דהיינו‪ ,‬לטענת( יש לראות את הנתבעי( ‪ &lt;1‬ו&lt;‪ 2‬כמי שמסכימי( ג( להרחבת דירת התובעי(‪.‬‬</w:t>
        <w:br/>
        <w:t>‫"הסכמה" זו לטענת( יש לצר‪ :‬להסכמת התובעי( ובני משפחת בזר אשר יחדיו מהווי( את הרוב‬</w:t>
        <w:br/>
        <w:t>‫הדרוש עפ"י סעי‪71 :‬ב)א( לחוק המקרקעי‪ ,/‬להרחבת דירת התובעי(‪ ,‬שהוא שלושה רבעי( מבי‪/‬‬</w:t>
        <w:br/>
        <w:t>‫בעלי הדירות בבית‪.‬‬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‫הצדדי( הגיעו ביניה( להסכמה דיונית לפיה המחלוקת שביניה( תצומצ( א= ורק לשאלה‬</w:t>
        <w:br/>
        <w:t>‫המשפטית הא( במקרה דנ‪ /‬יחול סעי‪71 :‬ב‪).‬ג( לחוק המקרקעי‪ /‬א( לאו‪ .‬לפיכ= הסכימו הצדדי(‬</w:t>
        <w:br/>
        <w:t>‫כי יער= ביקור במקו( ולאחריו לא ישמעו עדויות אלא יוגשו סיכומי( בכתב בשאלה המשפטית‬</w:t>
        <w:br/>
        <w:t>‫דלעיל‪.‬‬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להכריע בשאלה המשפטית כפי שהוגדרה ע"י הצדדי(‪ ,‬עלי להכריע במחלוקת שביניה(‬</w:t>
        <w:br/>
        <w:t>‫באשר לפירוש שיש לית‪ /‬למילי(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‫התובעי( טועני( שהקריטריו‪ /‬לפיו יש להכריע הוא שטח הדירה לאחר ההרחבה‪ .‬לטענת( שטח‬</w:t>
        <w:br/>
        <w:t>‫דירת התובעי( לאחר ההרחבה יהיה קט‪ /‬במעט משטח דירת הנתבעי( ‪ 1‬ו&lt;‪ ,2‬ולפיכ= יש לראות‬</w:t>
        <w:br/>
        <w:t>‫בהרחבת דירת התובעי( "הרחבה דומה" לזו של הנתבעי( ‪ 1‬ו&lt;‪.2‬‬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‫הנתבעי( טועני( כי תוכנית ההרחבה שמבקשי( התובעי( לבצע בדירת( אינה "דומה" להרחבה‬</w:t>
        <w:br/>
        <w:t>‫שביצעו הנתבעי( ‪ 1‬ו&lt;‪ ,2‬מאחר שלש( ביצועה יש לבצע שינויי( מפליגי( בבית המשות‪ ,:‬ובי‪/‬‬</w:t>
        <w:br/>
        <w:t>‫היתר להרוס את חדר המדרגות‪ ,‬להעתיק את הכניסה לבית מעור‪ :‬הבני‪ /‬לחזית‪ ,‬ולשנות את חצר‬</w:t>
        <w:br/>
        <w:t>‫הבית‪ ,‬בעוד שהרחבת דירת הנתבעי( ‪ 1‬ו&lt;‪ 2‬לא הצריכה שינויי( דומי( ברכוש המשות‪.:‬‬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טענת( מציגי( הנתבעי( את החלטת ועדת הערר המחוזית לתכנו‪ /‬ולבניה‪ ,‬שקיבלה את‬</w:t>
        <w:br/>
        <w:t>‫טענותיה(‪ ,‬דחתה את הערר של התובעי( ולא התירה את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כא‪ /‬טענות הצדדי(‪.‬‬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לית‪ /‬פירוש לכוונת המחוקק במילי( "הרחבה דומה" יש לבחו‪ /‬את מטרתו של תיקו‪18 /‬‬</w:t>
        <w:br/>
        <w:t>‫לחוק המקרקעי‪ ,/‬במסגרתו הוס‪ :‬סימ‪ /‬ג‪ 1‬לחוק שענינו "שינויי( ברכוש המשות‪ :‬ובזכויות‬</w:t>
        <w:br/>
        <w:t>‫הבניה"‪ ,‬והוא מכיל בי‪ /‬היתר את סעי‪71 :‬ב)ג( לחוק‪.‬‬</w:t>
        <w:br/>
        <w:t>‫כפי שכבר פסקתי בעבר בתביעות קודמות באותו עני‪ ,/‬מטרתו של תיקו‪ 18 /‬לחוק היתה לאפשר‪,‬‬</w:t>
        <w:br/>
        <w:t>‫לרוב מסוי( של בעלי דירות‪ ,‬למרות הוראות סעי‪)62 :‬א( סיפא לחוק וסעי‪ 12 :‬לתקנו‪ /‬המצוי‪,‬‬</w:t>
        <w:br/>
        <w:t>‫ולמרות הוראות חוק יסוד כבוד האד( וחירותו‪ ,‬להצמיד חלקי( מסוימי( מהרכוש המשות‪:‬‬</w:t>
        <w:br/>
        <w:t>‫לדירה פלונית לש( הרחבת הדירה‪ .‬עד אותו מועד נדרשה לש( כ=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‫בכ= התיר המחוקק בתנאי( שקבע פגיעה מסוימת בזכות הקניי‪ /‬ברכוש המשות‪ ,:‬פגיעה שנאסרה‬</w:t>
        <w:br/>
        <w:t>‫קוד( לכ‪ ./‬אול( מאחר שמדובר כא‪ /‬בזכויות קניי‪ ,/‬אי‪ /‬להתיר פגיעה במידה העולה על הדרוש‪,‬‬</w:t>
        <w:br/>
        <w:t>‫ואת לשונו של החוק הגורע מזכויות הקניי‪ /‬יש לפרש פרוש דווקני‪ .‬לפיכ= על מי שמבקש להכנס‬</w:t>
        <w:br/>
        <w:t>‫לשעריו של סימ‪ /‬ג‪ 1‬לחוק‪ ,‬לקיי( ככתב( וכלשונ( את כל התנאי( הנדרשי( עפ"י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הראשו‪ /‬הוא שיעור בעלי הדירות הרשאי( לקבל את ההחלטה בדבר הוצאת חלקי(‬</w:t>
        <w:br/>
        <w:t>‫מהרכוש המשות‪ :‬לאותה מטרה‪ .‬המחוקק קבע כאמור‪ ,‬כי הרוב הדרוש הוא "מי שבבעלות(‬</w:t>
        <w:br/>
        <w:t>‫שלושה רבעי( מהדירות ושני שלישי( מהרכוש המשות‪ :‬צמוד לדירותיה(‪".‬‬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‫בכלל הרוב הדרוש בחר המחוקק לכלול ג( את מי שכבר הרחיב את דירתו הרחבה דומה‪ ,‬ולראותו‬</w:t>
        <w:br/>
        <w:t>‫כמי שנת‪ /‬הסכמתו לאותה הרחבה‪.‬‬</w:t>
        <w:br/>
        <w:t>‫מטרתו של המחוקק בסעי‪ :‬ברורה‪ ,‬והיא שלא לאפשר לבעל דירה שנהנה בעבר מהרחבת דירתו‪,‬‬</w:t>
        <w:br/>
        <w:t>‫לסכל הרחבה דומה של דירה אחרת באותו בית‪ .‬לכ‪ /‬קבע המחוקק כי יש לראות את בעל הדירה‬</w:t>
        <w:br/>
        <w:t>‫שהרחיב את דירתו כמי שנת‪ /‬הסכמתו להרחבה דומה של כל דירה באותו בית‪.‬‬</w:t>
        <w:br/>
        <w:t>‫אול(‪ ,‬את המילי( "הסכמה דומה" אי‪ /‬לפרש א= ורק לפי הקריטריו‪ /‬של השטח שנוס‪ :‬לדירה‪.‬‬</w:t>
        <w:br/>
        <w:t>‫אילו לכ= התכוו‪ /‬המחוקק הוא היה קובע במפורש כי יראו את בעל הדירה שהרחיב כמי שהסכי(‬</w:t>
        <w:br/>
        <w:t>‫להרחבה ב"שטח דומה" או ב"שיעור דומה"‪.‬‬</w:t>
        <w:br/>
        <w:t>‫לא כ= מצא המחוקק להגדיר את התוספת‪.‬‬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סבורה כי יש להביא בחשבו‪ /‬ג( קריטריוני( אחרי(‪ ,‬בעת שבוחני( את הדמיו‪ /‬בי‪ /‬שתי‬</w:t>
        <w:br/>
        <w:t>‫ההרחבות‪ .‬בעני‪ /‬זה יש לבחו‪ /‬כל מקרה על פי 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‫בעניננו היטיבה לתאר את ההבדל בי‪ /‬שתי ההרחבות יו"ר ועדת הערר המחוזית לתכנו‪ /‬ולבניה‬</w:t>
        <w:br/>
        <w:t>‫בהחלטתה לדחות את ערר התובעי(‪ ,‬באומרה‪:‬‬</w:t>
        <w:br/>
        <w:t>‫"‪...‬המשיבי( ‪) 2‬הנתבעי( ‪ 1‬ו&lt;‪ ,2‬א‪.‬ק‪ ( .‬מתגוררי( בקומה העליונה של האג‪ :‬המערבי וה( הרחיבו‬</w:t>
        <w:br/>
        <w:t>‫את דירת( בעבר‪ ,‬עד לשטח של כ&lt; ‪ 118‬מ"ר‪ ,‬כולל מרפסות שנסגרו‪ ,‬ובנוס‪ :‬בנו חדר יציאה לגג‬</w:t>
        <w:br/>
        <w:t>‫בשטח כ&lt;‪ 12‬מ"ר‪.‬‬</w:t>
        <w:br/>
        <w:t>‫בהיתר הבנייה שהוצא בשעתו למשיבי( ‪ 2‬הוצגה תכנית כללית של ההרחבות המבוקשות‬</w:t>
        <w:br/>
        <w:t>‫והעתידיות בבניי‪ ,/‬באופ‪ /‬שבו נית‪ /‬לראות כיצד ייראה הבניי‪ /‬לאחר הרחבת כל הדירות וכיצד‬</w:t>
        <w:br/>
        <w:t>‫מובטחת אפשרותה של כל דירה לביצוע הרחבה זהה‪.‬‬</w:t>
        <w:br/>
        <w:t>‫צורת הבניי‪ /‬לאחר ההרחבה המתוארת היא כצורת "ח" כשבי‪ /‬שתי צלעותיה המקבילות של‬</w:t>
        <w:br/>
        <w:t>‫ה"ח" נשמר מרחק של ‪ 4‬מ' המהווה את דר= הגישה לחדר המדרגות‪.‬‬</w:t>
        <w:br/>
        <w:t>‫בדירת המשיבי( ‪ ,2‬בקיר הפונה למעבר הנ"ל קיימי( חלונות של חדר האורחי(‪.‬‬</w:t>
        <w:br/>
        <w:t>‫השוני העיקרי בהרחבה המבוקשת על ידי העוררת‪ ,‬הוא ביטול דר= הגישה לחדר המדרגות‬</w:t>
        <w:br/>
        <w:t>‫והרחבת הדירה עד אמצע אותה דר=‪ .‬הבקשה אינה כוללת תכנית המציגה את ההרחבות‬</w:t>
        <w:br/>
        <w:t>‫העתידיות בבניי‪ /‬כולו‪ ,‬א= ברור שהרעיו‪ /‬התכנוני הוא‪ ,‬כי שתי הדירות שבקומת הקרקע תוכלנה‬</w:t>
        <w:br/>
        <w:t>‫להרחיב את דירותיה‪ /‬זו כלפי זו ולהתחבר בקיר משות‪ :‬באמצע המעבר‪.‬‬</w:t>
        <w:br/>
        <w:t>‫התוצאה היא‪ ,‬כי הכניסה לחדר המדרגות תועבר לחזית הבניי‪ /‬כ= שנית‪ /‬יהיה להיכנס לבניי‪/‬‬</w:t>
        <w:br/>
        <w:t>‫ישירות מהרחוב‪.‬‬</w:t>
        <w:br/>
        <w:t>‫מאיד=‪ ,‬ברור כי בנסיבות הקיימות לא תוכל הדירה שמעל דירת העוררת לבצע הרחבה זהה‪,‬‬</w:t>
        <w:br/>
        <w:t>‫מאחר שיהיה עליה לשמור מרחק של ‪ 4‬מ' מדירת המשיבי( ‪ 2‬שכאמור הורחבה על פי העיקרו‪ /‬של‬</w:t>
        <w:br/>
        <w:t>‫שמירת ‪ 4‬מ' מרחק בי‪ /‬שתי דירות מקבילות‪.‬‬</w:t>
        <w:br/>
        <w:t>‫א( תאושר תכניתה של העוררת‪ ,‬יהיה בה כדי לשנות מהותית את מצב‪ /‬של הדירות העליונות‪".‬‬</w:t>
        <w:br/>
        <w:t>‫מהעובדות המתוארות לעיל עולה שהרחבה שמבקשי( התובעי( לבצע בדירת( שונה במהותה‬</w:t>
        <w:br/>
        <w:t>‫מההרחבה שביצעו הנתבעי( ‪ 1‬ו&lt;‪ 2‬בדירת(‪ ,‬על א‪ :‬ששטח שתי ההרחבות דומה‪.‬‬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מאמצת את המסקנה אליה הגיעה יו"ר ועדת הערר באומרה כי‪" :‬ההרחבה המבוקשת על ידי‬</w:t>
        <w:br/>
        <w:t>‫העוררת היא בעלת השפעה מהותית על כל הבניי‪ – /‬שינוי חדר המדרגות‪ ,‬שהוא רכוש משות‪,:‬‬</w:t>
        <w:br/>
        <w:t>‫ביטול דר= הגישה הפנימית‪ ,‬ושינוי הרגלי המגורי( של דיירי הבית‪".‬‬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סבורה כי שוני זה אינו עולה בקנה אחד ע( הגדרת החוק במילי( "הרחבה דומה"‪ ,‬וכי בעניננו‬</w:t>
        <w:br/>
        <w:t>‫ההרחבה שמבקשי( התובעי( לעשות בדירתה שונה מזו שביצעו הנתבעי( ‪ 1‬ו&lt;‪ .2‬לפיכ= אי‪ /‬מנוס‬</w:t>
        <w:br/>
        <w:t>‫מהמסקנה כי אי‪ /‬לראות את הנתבעי( ‪ 1‬ו&lt;‪ 2‬כמי שהסכימו להרחבת דירת התובעי(‪.‬‬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‫משהגעתי למסקנה דלעיל אני דוחה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‫התובעי( ישלמו לנתבעי( ס= של &lt;‪ 3,500.‬ש"ח לכיסוי ההוצאות שנגרמו לנתבעי( בשל הגשת‬</w:t>
        <w:br/>
        <w:t>‫התביעה‪ ,‬לרבות שכ"ט עו"ד‪ .‬לאחר ‪ 10.2.2002‬ישא סכו( זה הפרשי הצמדה וריבית כחוק מהיו(‬</w:t>
        <w:br/>
        <w:t>‫ועד מועד התשלו(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‫נית‪ /‬כ"ג טבת תשס"ב ‪ 07‬ינואר ‪ 2002‬בהעדר‪ .‬עותק יומצא לצדדי( בדואר רשו( ע( אישור‬</w:t>
        <w:br/>
        <w:t>‫מסירה‪.‬‬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‫אורה קניו‪/‬‬</w:t>
        <w:br/>
        <w:t>‫מפקחת על רישו( מקרקעי‪/‬‬</w:t>
        <w:br/>
        <w:t>‫חולו‪/‬‬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4/109/2001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