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9456" w14:textId="77777777" w:rsidR="00DE42C1" w:rsidRDefault="00DE42C1" w:rsidP="00DE42C1">
      <w:r>
        <w:t>1. As a start, who are the authors? How might they contribute to the larger field of paper's topic and domain? Please provide 250 words or less.</w:t>
      </w:r>
    </w:p>
    <w:p w14:paraId="28B27E63" w14:textId="061B4F3F" w:rsidR="00DE42C1" w:rsidRPr="00AE1325" w:rsidRDefault="001D17AE" w:rsidP="001108B9">
      <w:r>
        <w:t>Seven authors</w:t>
      </w:r>
      <w:r w:rsidR="0036105B">
        <w:t xml:space="preserve">, </w:t>
      </w:r>
      <w:r w:rsidR="0036105B" w:rsidRPr="0036105B">
        <w:t xml:space="preserve">Qianqian Wang, Yen-Yu Chang, </w:t>
      </w:r>
      <w:proofErr w:type="spellStart"/>
      <w:r w:rsidR="0036105B" w:rsidRPr="0036105B">
        <w:t>Ruojin</w:t>
      </w:r>
      <w:proofErr w:type="spellEnd"/>
      <w:r w:rsidR="0036105B" w:rsidRPr="0036105B">
        <w:t xml:space="preserve"> Cai, </w:t>
      </w:r>
      <w:proofErr w:type="spellStart"/>
      <w:r w:rsidR="0036105B" w:rsidRPr="0036105B">
        <w:t>Zhengqi</w:t>
      </w:r>
      <w:proofErr w:type="spellEnd"/>
      <w:r w:rsidR="0036105B" w:rsidRPr="0036105B">
        <w:t xml:space="preserve"> Li, Bharath Hariharan, Aleksander Holynski, </w:t>
      </w:r>
      <w:r w:rsidR="0036105B">
        <w:t xml:space="preserve">and </w:t>
      </w:r>
      <w:r w:rsidR="0036105B" w:rsidRPr="0036105B">
        <w:t>Noah Snavely</w:t>
      </w:r>
      <w:r w:rsidR="0036105B">
        <w:t xml:space="preserve">, </w:t>
      </w:r>
      <w:r>
        <w:t xml:space="preserve">contributed </w:t>
      </w:r>
      <w:r w:rsidR="00AE1325">
        <w:t xml:space="preserve">to “Track Everything Everywhere All at Once”. Each author </w:t>
      </w:r>
      <w:r w:rsidR="0036105B">
        <w:t>possesses</w:t>
      </w:r>
      <w:r w:rsidR="00AE1325">
        <w:t xml:space="preserve"> an impressive background of computer science</w:t>
      </w:r>
      <w:r w:rsidR="001108B9">
        <w:t xml:space="preserve"> research</w:t>
      </w:r>
      <w:r w:rsidR="00AE1325">
        <w:t>, as a PhD student, university professor, or research scientist</w:t>
      </w:r>
      <w:r w:rsidR="0036105B">
        <w:t xml:space="preserve">. Combined, they hold research experience with Cornell University, Google Research, or UC Berkely, </w:t>
      </w:r>
      <w:r w:rsidR="001108B9">
        <w:t xml:space="preserve">with plenty of additional projects </w:t>
      </w:r>
      <w:r w:rsidR="0036105B">
        <w:t>and</w:t>
      </w:r>
      <w:r w:rsidR="001108B9">
        <w:t xml:space="preserve"> publications</w:t>
      </w:r>
      <w:r w:rsidR="0036105B">
        <w:t xml:space="preserve"> listed on in their individual portfolios</w:t>
      </w:r>
      <w:r w:rsidR="00AE1325">
        <w:t>.</w:t>
      </w:r>
      <w:r w:rsidR="001108B9">
        <w:t xml:space="preserve"> </w:t>
      </w:r>
      <w:r w:rsidR="0036105B">
        <w:t xml:space="preserve">These seven authors are focused primarily </w:t>
      </w:r>
      <w:r w:rsidR="0036105B">
        <w:t>on</w:t>
      </w:r>
      <w:r w:rsidR="0036105B">
        <w:t xml:space="preserve"> computer vision topics like 3D modeling and image analysis. </w:t>
      </w:r>
      <w:r w:rsidR="001108B9">
        <w:t xml:space="preserve">For example, </w:t>
      </w:r>
      <w:r w:rsidR="001108B9">
        <w:t>Noah Snavely</w:t>
      </w:r>
      <w:r w:rsidR="001108B9">
        <w:t xml:space="preserve">, </w:t>
      </w:r>
      <w:proofErr w:type="spellStart"/>
      <w:r w:rsidR="001108B9" w:rsidRPr="001108B9">
        <w:t>Ruojin</w:t>
      </w:r>
      <w:proofErr w:type="spellEnd"/>
      <w:r w:rsidR="001108B9" w:rsidRPr="001108B9">
        <w:t xml:space="preserve"> Cai</w:t>
      </w:r>
      <w:r w:rsidR="001108B9">
        <w:t xml:space="preserve">, </w:t>
      </w:r>
      <w:r w:rsidR="001108B9" w:rsidRPr="001108B9">
        <w:t>Bharath Hariharan</w:t>
      </w:r>
      <w:r w:rsidR="001108B9">
        <w:t xml:space="preserve">, and </w:t>
      </w:r>
      <w:r w:rsidR="001108B9" w:rsidRPr="001108B9">
        <w:t>Qianqian Wang</w:t>
      </w:r>
      <w:r w:rsidR="001108B9">
        <w:t xml:space="preserve"> have together contributed to D</w:t>
      </w:r>
      <w:r w:rsidR="001108B9" w:rsidRPr="001108B9">
        <w:t>oppelgangers</w:t>
      </w:r>
      <w:r w:rsidR="001108B9">
        <w:t>++, a publication on</w:t>
      </w:r>
      <w:r w:rsidR="0036105B">
        <w:t xml:space="preserve"> their algorithm that</w:t>
      </w:r>
      <w:r w:rsidR="001108B9">
        <w:t xml:space="preserve"> differentiat</w:t>
      </w:r>
      <w:r w:rsidR="0036105B">
        <w:t>es</w:t>
      </w:r>
      <w:r w:rsidR="001108B9">
        <w:t xml:space="preserve"> </w:t>
      </w:r>
      <w:r w:rsidR="001108B9" w:rsidRPr="001108B9">
        <w:t>visually similar but different 3D structures</w:t>
      </w:r>
      <w:r w:rsidR="001108B9">
        <w:t xml:space="preserve"> in separate images.</w:t>
      </w:r>
      <w:r w:rsidR="0036105B">
        <w:t xml:space="preserve"> A brief review of any of their portfolios demonstrates </w:t>
      </w:r>
      <w:r w:rsidR="00E66DB5">
        <w:t>his or her</w:t>
      </w:r>
      <w:r w:rsidR="0036105B">
        <w:t xml:space="preserve"> impressive ability </w:t>
      </w:r>
      <w:r w:rsidR="00E66DB5">
        <w:t xml:space="preserve">in developing </w:t>
      </w:r>
      <w:r w:rsidR="0036105B">
        <w:t xml:space="preserve">groundbreaking </w:t>
      </w:r>
      <w:r w:rsidR="00E66DB5">
        <w:t>computer vision tools, systems,</w:t>
      </w:r>
      <w:r w:rsidR="0036105B">
        <w:t xml:space="preserve"> and algorithms</w:t>
      </w:r>
      <w:r w:rsidR="00E66DB5">
        <w:t>.</w:t>
      </w:r>
      <w:r w:rsidR="00E66DB5" w:rsidRPr="00E66DB5">
        <w:t xml:space="preserve"> </w:t>
      </w:r>
      <w:r w:rsidR="00E66DB5" w:rsidRPr="00E66DB5">
        <w:t>Aleksander Ho</w:t>
      </w:r>
      <w:r w:rsidR="00E66DB5">
        <w:t>l</w:t>
      </w:r>
      <w:r w:rsidR="00E66DB5" w:rsidRPr="00E66DB5">
        <w:t>y</w:t>
      </w:r>
      <w:r w:rsidR="00E66DB5">
        <w:t>n</w:t>
      </w:r>
      <w:r w:rsidR="00E66DB5" w:rsidRPr="00E66DB5">
        <w:t>ski</w:t>
      </w:r>
      <w:r w:rsidR="00E66DB5">
        <w:t xml:space="preserve"> aids in the development of one of the world’s most state-of-the-art image and video generation tools, Google Veo. </w:t>
      </w:r>
      <w:r w:rsidR="00E66DB5" w:rsidRPr="00E66DB5">
        <w:t>Bharath Hariharan</w:t>
      </w:r>
      <w:r w:rsidR="00E66DB5">
        <w:t xml:space="preserve"> advises over twenty PhD students, where his former students have gone on to contribute their computer science knowledge at Fortune 500 companies. Whether putting their effort into applied research, advising the next generation, or directly releasing new tools, each author has and continues to contribute </w:t>
      </w:r>
      <w:r w:rsidR="00C45C6F">
        <w:t xml:space="preserve">to the </w:t>
      </w:r>
      <w:r w:rsidR="00E66DB5">
        <w:t xml:space="preserve">computer vision </w:t>
      </w:r>
      <w:r w:rsidR="00C45C6F">
        <w:t>domain.</w:t>
      </w:r>
    </w:p>
    <w:p w14:paraId="780C7F8F" w14:textId="77777777" w:rsidR="00DE42C1" w:rsidRDefault="00DE42C1" w:rsidP="00DE42C1"/>
    <w:p w14:paraId="62A758F4" w14:textId="77777777" w:rsidR="00DE42C1" w:rsidRDefault="00DE42C1" w:rsidP="00DE42C1">
      <w:r>
        <w:t xml:space="preserve">2. What is ICCV? What is the scope of the conference? How does this conference compare to the larger landscape of computer vision? Machine learning? You should provide context that gives broader understanding </w:t>
      </w:r>
      <w:proofErr w:type="gramStart"/>
      <w:r>
        <w:t>on</w:t>
      </w:r>
      <w:proofErr w:type="gramEnd"/>
      <w:r>
        <w:t xml:space="preserve"> how the paper might contribute to the field. Please provide 250 words or less.</w:t>
      </w:r>
    </w:p>
    <w:p w14:paraId="0236B12B" w14:textId="44F90212" w:rsidR="004F175B" w:rsidRPr="004F175B" w:rsidRDefault="00C45C6F" w:rsidP="00977026">
      <w:r>
        <w:t xml:space="preserve">ICCV, or the International Conference on Computer Vision, is a global </w:t>
      </w:r>
      <w:r>
        <w:t>convention</w:t>
      </w:r>
      <w:r>
        <w:t xml:space="preserve"> where attendees showcase papers, demonstrations, and discoveries in areas </w:t>
      </w:r>
      <w:r w:rsidR="00531F9F">
        <w:t>like image and video analysis, recognition, and generation</w:t>
      </w:r>
      <w:r>
        <w:t xml:space="preserve">. The conference </w:t>
      </w:r>
      <w:r w:rsidR="00531F9F">
        <w:t xml:space="preserve">presents the most </w:t>
      </w:r>
      <w:r w:rsidR="00531F9F" w:rsidRPr="00531F9F">
        <w:t>cutting-edge</w:t>
      </w:r>
      <w:r w:rsidR="00531F9F">
        <w:t xml:space="preserve"> work in </w:t>
      </w:r>
      <w:r w:rsidR="00531F9F">
        <w:t>computer vision</w:t>
      </w:r>
      <w:r w:rsidR="00531F9F">
        <w:t xml:space="preserve"> to date using new or improved machine learning algorithms. </w:t>
      </w:r>
      <w:r w:rsidR="004F175B">
        <w:t>“Track Everything Everywhere All at Once”</w:t>
      </w:r>
      <w:r w:rsidR="001B2CC1">
        <w:t xml:space="preserve"> by </w:t>
      </w:r>
      <w:proofErr w:type="spellStart"/>
      <w:r w:rsidR="001B2CC1">
        <w:t>QianQian</w:t>
      </w:r>
      <w:proofErr w:type="spellEnd"/>
      <w:r w:rsidR="001B2CC1">
        <w:t xml:space="preserve"> Wang et al.</w:t>
      </w:r>
      <w:r w:rsidR="004F175B">
        <w:t xml:space="preserve"> was named the Best </w:t>
      </w:r>
      <w:r w:rsidR="0083381C">
        <w:t xml:space="preserve">Student </w:t>
      </w:r>
      <w:r w:rsidR="004F175B">
        <w:t xml:space="preserve">Paper, offering </w:t>
      </w:r>
      <w:r w:rsidR="00CE28F7">
        <w:t>a</w:t>
      </w:r>
      <w:r w:rsidR="004F175B">
        <w:t xml:space="preserve"> profound impact on</w:t>
      </w:r>
      <w:r w:rsidR="001B2CC1">
        <w:t xml:space="preserve"> </w:t>
      </w:r>
      <w:r w:rsidR="001B2CC1" w:rsidRPr="001B2CC1">
        <w:t xml:space="preserve">the field of </w:t>
      </w:r>
      <w:r w:rsidR="001B2CC1">
        <w:t>image and video</w:t>
      </w:r>
      <w:r w:rsidR="001B2CC1" w:rsidRPr="001B2CC1">
        <w:t xml:space="preserve"> analysis</w:t>
      </w:r>
      <w:r w:rsidR="0083381C">
        <w:t xml:space="preserve">. </w:t>
      </w:r>
      <w:r w:rsidR="00FD683C">
        <w:t>While ICCV is arguably the most prestigious conference in computer vision, topics discussed typically make use of or develop new complex machine learning algorithms under the hood. Many accepted</w:t>
      </w:r>
      <w:r w:rsidR="0083381C">
        <w:t xml:space="preserve"> paper</w:t>
      </w:r>
      <w:r w:rsidR="00FD683C">
        <w:t>s</w:t>
      </w:r>
      <w:r w:rsidR="0083381C">
        <w:t xml:space="preserve"> </w:t>
      </w:r>
      <w:r w:rsidR="001B2CC1">
        <w:t xml:space="preserve">sometimes </w:t>
      </w:r>
      <w:r w:rsidR="0083381C">
        <w:t xml:space="preserve">focus primarily on the underlying algorithms rather than </w:t>
      </w:r>
      <w:r w:rsidR="002E293F">
        <w:t>higher</w:t>
      </w:r>
      <w:r w:rsidR="00FD683C">
        <w:t>-</w:t>
      </w:r>
      <w:r w:rsidR="002E293F">
        <w:t>level use cases. For example,</w:t>
      </w:r>
      <w:r w:rsidR="00CE28F7">
        <w:t xml:space="preserve"> in 2015 the </w:t>
      </w:r>
      <w:r w:rsidR="002E293F">
        <w:t>Marr Prize</w:t>
      </w:r>
      <w:r w:rsidR="00CE28F7">
        <w:t xml:space="preserve"> was </w:t>
      </w:r>
      <w:r w:rsidR="00CE28F7">
        <w:t>awarded</w:t>
      </w:r>
      <w:r w:rsidR="002E293F">
        <w:t xml:space="preserve"> </w:t>
      </w:r>
      <w:r w:rsidR="00CE28F7">
        <w:t xml:space="preserve">to </w:t>
      </w:r>
      <w:r w:rsidR="002E293F">
        <w:t>“</w:t>
      </w:r>
      <w:r w:rsidR="002E293F" w:rsidRPr="002E293F">
        <w:t>Deep Neural Decision Forests</w:t>
      </w:r>
      <w:r w:rsidR="002E293F">
        <w:t xml:space="preserve">” by </w:t>
      </w:r>
      <w:r w:rsidR="002E293F" w:rsidRPr="002E293F">
        <w:t xml:space="preserve">P. </w:t>
      </w:r>
      <w:proofErr w:type="spellStart"/>
      <w:r w:rsidR="002E293F" w:rsidRPr="002E293F">
        <w:t>Kontschieder</w:t>
      </w:r>
      <w:proofErr w:type="spellEnd"/>
      <w:r w:rsidR="002E293F">
        <w:t xml:space="preserve"> et al.</w:t>
      </w:r>
      <w:r w:rsidR="00CE28F7">
        <w:t>,</w:t>
      </w:r>
      <w:r w:rsidR="002E293F">
        <w:t xml:space="preserve"> </w:t>
      </w:r>
      <w:r w:rsidR="00CE28F7">
        <w:t xml:space="preserve">which emphasized the </w:t>
      </w:r>
      <w:r w:rsidR="002E293F">
        <w:t xml:space="preserve">use of </w:t>
      </w:r>
      <w:r w:rsidR="002E293F">
        <w:lastRenderedPageBreak/>
        <w:t xml:space="preserve">decision trees </w:t>
      </w:r>
      <w:r w:rsidR="001B2CC1">
        <w:t xml:space="preserve">for </w:t>
      </w:r>
      <w:r w:rsidR="002E293F">
        <w:t xml:space="preserve">computer vision </w:t>
      </w:r>
      <w:r w:rsidR="00CE28F7">
        <w:t xml:space="preserve">while introducing </w:t>
      </w:r>
      <w:r w:rsidR="00FD683C">
        <w:t xml:space="preserve">a novel </w:t>
      </w:r>
      <w:r w:rsidR="00CE28F7">
        <w:t xml:space="preserve">classification </w:t>
      </w:r>
      <w:r w:rsidR="00FD683C">
        <w:t>approach combining them with deep neural networks</w:t>
      </w:r>
      <w:r w:rsidR="00CE28F7">
        <w:t xml:space="preserve"> – both</w:t>
      </w:r>
      <w:r w:rsidR="00FD683C">
        <w:t xml:space="preserve"> </w:t>
      </w:r>
      <w:r w:rsidR="00CE28F7">
        <w:t>classic machine learning models.</w:t>
      </w:r>
      <w:r w:rsidR="001B2CC1">
        <w:t xml:space="preserve"> </w:t>
      </w:r>
      <w:r w:rsidR="001B2CC1" w:rsidRPr="001B2CC1">
        <w:t>“Track Everything Everywhere All at Once”</w:t>
      </w:r>
      <w:r w:rsidR="001B2CC1">
        <w:t xml:space="preserve"> not only produced an impressively accurate </w:t>
      </w:r>
      <w:r w:rsidR="00977026">
        <w:t>method</w:t>
      </w:r>
      <w:r w:rsidR="001B2CC1">
        <w:t xml:space="preserve"> </w:t>
      </w:r>
      <w:r w:rsidR="00977026">
        <w:t xml:space="preserve">for </w:t>
      </w:r>
      <w:r w:rsidR="001B2CC1">
        <w:t xml:space="preserve">tracking 3D movement in 2D </w:t>
      </w:r>
      <w:r w:rsidR="00977026">
        <w:t xml:space="preserve">clips, </w:t>
      </w:r>
      <w:r w:rsidR="001B2CC1">
        <w:t xml:space="preserve">but also discussed its </w:t>
      </w:r>
      <w:r w:rsidR="00977026">
        <w:t xml:space="preserve">detailed </w:t>
      </w:r>
      <w:r w:rsidR="001B2CC1">
        <w:t xml:space="preserve">use of RAFT, </w:t>
      </w:r>
      <w:r w:rsidR="00977026">
        <w:t xml:space="preserve">a neural network-based approach for predicting </w:t>
      </w:r>
      <w:r w:rsidR="00977026">
        <w:t>optical</w:t>
      </w:r>
      <w:r w:rsidR="00977026">
        <w:t xml:space="preserve"> </w:t>
      </w:r>
      <w:r w:rsidR="00977026">
        <w:t>flow</w:t>
      </w:r>
      <w:r w:rsidR="001B2CC1">
        <w:t>.</w:t>
      </w:r>
      <w:r w:rsidR="00977026">
        <w:t xml:space="preserve"> This demonstrates </w:t>
      </w:r>
      <w:r w:rsidR="009A5FFD">
        <w:t>how,</w:t>
      </w:r>
      <w:r w:rsidR="00977026">
        <w:t xml:space="preserve"> even though such research is renowned for its technological progression in computer vision, the focus often remains on the advancing the machine learning techniques that are powering these steps.</w:t>
      </w:r>
    </w:p>
    <w:p w14:paraId="4EE01DE6" w14:textId="77777777" w:rsidR="00DE42C1" w:rsidRDefault="00DE42C1" w:rsidP="00DE42C1"/>
    <w:p w14:paraId="0015E1B7" w14:textId="77777777" w:rsidR="00DE42C1" w:rsidRDefault="00DE42C1" w:rsidP="00DE42C1">
      <w:r>
        <w:t>3. Much like Rule 6 in Ten simple rules for structuring papers by Konrad Kording and Brett Mensh, what is the gap the authors provide? Please provide 250 words or less.</w:t>
      </w:r>
    </w:p>
    <w:p w14:paraId="6280DA8F" w14:textId="7602F847" w:rsidR="00DE42C1" w:rsidRDefault="002D1706" w:rsidP="00DE42C1">
      <w:r>
        <w:t xml:space="preserve">The authors use the </w:t>
      </w:r>
      <w:r w:rsidR="009268FD">
        <w:t>I</w:t>
      </w:r>
      <w:r>
        <w:t xml:space="preserve">ntroduction to familiarize the reader with current limitations of </w:t>
      </w:r>
      <w:r w:rsidR="00F40D4D">
        <w:t xml:space="preserve">past tracking algorithms. </w:t>
      </w:r>
      <w:r w:rsidR="009268FD">
        <w:t>While they provide brief context in the Abstract, it is</w:t>
      </w:r>
      <w:r w:rsidR="00D939D6">
        <w:t xml:space="preserve"> explained</w:t>
      </w:r>
      <w:r w:rsidR="009268FD">
        <w:t xml:space="preserve"> further in the next section. The most common motion estimation approaches are </w:t>
      </w:r>
      <w:r w:rsidR="00D939D6">
        <w:t>contextualized,</w:t>
      </w:r>
      <w:r w:rsidR="009268FD">
        <w:t xml:space="preserve"> </w:t>
      </w:r>
      <w:r w:rsidR="00D939D6">
        <w:t>where</w:t>
      </w:r>
      <w:r w:rsidR="009268FD">
        <w:t xml:space="preserve"> </w:t>
      </w:r>
      <w:r w:rsidR="00D939D6">
        <w:t xml:space="preserve">the reader is given </w:t>
      </w:r>
      <w:r w:rsidR="00985B4F">
        <w:t>a working knowledge before exposing the</w:t>
      </w:r>
      <w:r w:rsidR="00D939D6">
        <w:t>ir</w:t>
      </w:r>
      <w:r w:rsidR="00985B4F">
        <w:t xml:space="preserve"> core constraint</w:t>
      </w:r>
      <w:r w:rsidR="00D939D6">
        <w:t xml:space="preserve">: </w:t>
      </w:r>
      <w:r w:rsidR="00985B4F">
        <w:t xml:space="preserve">producing dense and </w:t>
      </w:r>
      <w:r w:rsidR="00D939D6">
        <w:t>long-range</w:t>
      </w:r>
      <w:r w:rsidR="00985B4F">
        <w:t xml:space="preserve"> </w:t>
      </w:r>
      <w:r w:rsidR="00184849">
        <w:t>pixel</w:t>
      </w:r>
      <w:r w:rsidR="00D939D6">
        <w:t xml:space="preserve"> </w:t>
      </w:r>
      <w:r w:rsidR="00985B4F">
        <w:t xml:space="preserve">trajectories </w:t>
      </w:r>
      <w:r w:rsidR="00D939D6">
        <w:t>over extended periods of time.</w:t>
      </w:r>
      <w:r w:rsidR="00900F03">
        <w:t xml:space="preserve"> Given this gap in the past algorithms, the authors break down their problem into 3 subcategories: tracking long sequences accurately, through occlusions, and coherently through space and time. With an established issue, the new approach is introduced, checking off each subcategory with a brief description of its underlying mechanism. Finally, the section concludes with authors directly stating that their new approach solves the three established </w:t>
      </w:r>
      <w:r w:rsidR="00900F03">
        <w:t>problems</w:t>
      </w:r>
      <w:r w:rsidR="00496A0E">
        <w:t xml:space="preserve"> and substantially outperforms all other methods.</w:t>
      </w:r>
    </w:p>
    <w:p w14:paraId="0787084F" w14:textId="77777777" w:rsidR="00DE42C1" w:rsidRDefault="00DE42C1" w:rsidP="00DE42C1"/>
    <w:p w14:paraId="044D78D2" w14:textId="77777777" w:rsidR="00DE42C1" w:rsidRDefault="00DE42C1" w:rsidP="00DE42C1">
      <w:r>
        <w:t>4. What is the hypothesis of the article? Please provide 100 words or less.</w:t>
      </w:r>
    </w:p>
    <w:p w14:paraId="2B20BB60" w14:textId="722A3B88" w:rsidR="00DE42C1" w:rsidRDefault="00D35F4B" w:rsidP="00DE42C1">
      <w:r>
        <w:t>The authors begin their hypothesis in the Overview section, directly after the Introduction. It begins with their proposition of</w:t>
      </w:r>
      <w:r w:rsidR="00496A0E">
        <w:t xml:space="preserve"> a new </w:t>
      </w:r>
      <w:r>
        <w:t xml:space="preserve">test-time </w:t>
      </w:r>
      <w:r w:rsidR="00496A0E">
        <w:t>optimization appr</w:t>
      </w:r>
      <w:r>
        <w:t xml:space="preserve">oach for estimating dense and long-range motion from a video sequence. They suggest that any pixel in any frame can be queried and </w:t>
      </w:r>
      <w:r w:rsidR="00F461DE">
        <w:t xml:space="preserve">tracked, resulting in </w:t>
      </w:r>
      <w:r>
        <w:t>a smooth</w:t>
      </w:r>
      <w:r w:rsidR="00F461DE">
        <w:t xml:space="preserve"> and accurate travel path throughout the video.</w:t>
      </w:r>
    </w:p>
    <w:p w14:paraId="2719B488" w14:textId="77777777" w:rsidR="00DE42C1" w:rsidRDefault="00DE42C1" w:rsidP="00DE42C1"/>
    <w:p w14:paraId="21C1165D" w14:textId="762B29CA" w:rsidR="00DE42C1" w:rsidRDefault="00DE42C1" w:rsidP="00DE42C1">
      <w:r>
        <w:t xml:space="preserve">5. What specifics from the article do you personally need to look up for understanding the claims? How will this information provide context or focus? This can include background, notation, and citations. You must include at least two peer-reviewed citations from an outside source to receive full points. This can be from the citation section or outside </w:t>
      </w:r>
      <w:r>
        <w:lastRenderedPageBreak/>
        <w:t>source. An LLM search is not a peer-reviewed source. The citation must be in IEEE, APA, or MLA format. Please provide 250 words or less.</w:t>
      </w:r>
    </w:p>
    <w:p w14:paraId="5564587A" w14:textId="1820826F" w:rsidR="00A6228F" w:rsidRDefault="0098716D" w:rsidP="00DE42C1">
      <w:r>
        <w:t xml:space="preserve">I had to do some research on what </w:t>
      </w:r>
      <w:r>
        <w:rPr>
          <w:i/>
          <w:iCs/>
        </w:rPr>
        <w:t>optical flow</w:t>
      </w:r>
      <w:r>
        <w:t xml:space="preserve"> was more specifically to better understand the article. </w:t>
      </w:r>
      <w:r w:rsidR="007D412E">
        <w:t xml:space="preserve">This article [2] gave me the best understanding of it as well as how it is computed. </w:t>
      </w:r>
      <w:r>
        <w:t>While it used plenty of context to help me infer what the term meant, there was no formal definition. Essentially understanding the derived meaning of the term allowed me to better conceptualize</w:t>
      </w:r>
      <w:r w:rsidR="007D412E">
        <w:t xml:space="preserve"> the initial task of converting 2D images to 3D volumes</w:t>
      </w:r>
      <w:r w:rsidR="00A6228F">
        <w:t xml:space="preserve"> and better rationalize what type of data the authors were working with</w:t>
      </w:r>
      <w:r w:rsidR="007D412E">
        <w:t>.</w:t>
      </w:r>
    </w:p>
    <w:p w14:paraId="0705FD39" w14:textId="11243BFC" w:rsidR="007D412E" w:rsidRDefault="007D412E" w:rsidP="00DE42C1">
      <w:r>
        <w:t xml:space="preserve">I had a difficult time understanding the mathematical calculations, especially with an extensive </w:t>
      </w:r>
      <w:r w:rsidR="00A6228F">
        <w:t>number</w:t>
      </w:r>
      <w:r>
        <w:t xml:space="preserve"> of variables and higher-level </w:t>
      </w:r>
      <w:r w:rsidR="00A6228F">
        <w:t>techniques</w:t>
      </w:r>
      <w:r>
        <w:t>.</w:t>
      </w:r>
      <w:r w:rsidR="00A6228F">
        <w:t xml:space="preserve"> This article [1] conceptualized those calculations. It helped me understand how those functions represented dynamic scenes and how </w:t>
      </w:r>
      <w:proofErr w:type="gramStart"/>
      <w:r w:rsidR="00A6228F">
        <w:t>it was</w:t>
      </w:r>
      <w:proofErr w:type="gramEnd"/>
      <w:r w:rsidR="00A6228F">
        <w:t xml:space="preserve"> optimized with neural networks.</w:t>
      </w:r>
    </w:p>
    <w:p w14:paraId="587634E3" w14:textId="77777777" w:rsidR="007D412E" w:rsidRPr="007D412E" w:rsidRDefault="007D412E" w:rsidP="007D412E">
      <w:r w:rsidRPr="007D412E">
        <w:t xml:space="preserve">[1] J. Zhang, X. Liu, Y. Cui, and D. Xu, “Physical-layer secret key generation in power line communication networks,” </w:t>
      </w:r>
      <w:r w:rsidRPr="007D412E">
        <w:rPr>
          <w:i/>
          <w:iCs/>
        </w:rPr>
        <w:t>IEEE Access</w:t>
      </w:r>
      <w:r w:rsidRPr="007D412E">
        <w:t xml:space="preserve">, vol. 10, pp. 48539–48550, 2022. doi:10.1109/access.2022.3168842 </w:t>
      </w:r>
    </w:p>
    <w:p w14:paraId="49D7D02A" w14:textId="77777777" w:rsidR="007D412E" w:rsidRPr="007D412E" w:rsidRDefault="007D412E" w:rsidP="007D412E">
      <w:r w:rsidRPr="007D412E">
        <w:t xml:space="preserve">[2] S. S. Beauchemin and J. L. Barron, “The computation of optical flow,” </w:t>
      </w:r>
      <w:r w:rsidRPr="007D412E">
        <w:rPr>
          <w:i/>
          <w:iCs/>
        </w:rPr>
        <w:t>ACM Computing Surveys</w:t>
      </w:r>
      <w:r w:rsidRPr="007D412E">
        <w:t xml:space="preserve">, vol. 27, no. 3, pp. 433–466, Sep. 1995. doi:10.1145/212094.212141 </w:t>
      </w:r>
    </w:p>
    <w:p w14:paraId="20CBDF0E" w14:textId="77777777" w:rsidR="00DE42C1" w:rsidRDefault="00DE42C1" w:rsidP="00DE42C1"/>
    <w:p w14:paraId="5FEB17B8" w14:textId="77777777" w:rsidR="00DE42C1" w:rsidRDefault="00DE42C1" w:rsidP="00DE42C1">
      <w:r>
        <w:t xml:space="preserve">6. After reviewing and re-reviewing the article, what limitations do you discern? These can be simple or more complex observations. Please provide reasoning in 250 words or less. </w:t>
      </w:r>
    </w:p>
    <w:p w14:paraId="4748CFEE" w14:textId="30C72EEC" w:rsidR="00DE42C1" w:rsidRDefault="005077F1" w:rsidP="005077F1">
      <w:r>
        <w:t xml:space="preserve">A possible limitation I found would be identifying certain pixels upon reentry into the frame after an extended length of time. The authors cleverly used canonical volumes and bijective mappings to improve tracking accuracy and global consistency for pixels that remain visible in the </w:t>
      </w:r>
      <w:proofErr w:type="gramStart"/>
      <w:r>
        <w:t>video, but</w:t>
      </w:r>
      <w:proofErr w:type="gramEnd"/>
      <w:r>
        <w:t xml:space="preserve"> lose accuracy over time for pixels that completely escape the frame [1]. While their method performed well, reappearing points sometimes track slightly offset trajectories and slightly differing pixel regions. The method does not explicitly leverage appearance-based identity features, so large visual changes can cause ambiguity. Using an imaging recognition system to assign each pixel to a general pixel region may solve this problem, though large visual changes in pixel values may lead to further ambiguity.</w:t>
      </w:r>
    </w:p>
    <w:p w14:paraId="4FD38A71" w14:textId="77777777" w:rsidR="005077F1" w:rsidRDefault="005077F1" w:rsidP="005077F1"/>
    <w:p w14:paraId="2D89D31A" w14:textId="110278CF" w:rsidR="00C86F64" w:rsidRDefault="00DE42C1" w:rsidP="00DE42C1">
      <w:r>
        <w:t>7. What might be next steps to further this research? Think of a couple of different options. There are no correct answers here, however your answers must be grounded in reasoning. Be concise with detail. Limit full response to 250 words.</w:t>
      </w:r>
    </w:p>
    <w:p w14:paraId="5BFFB79B" w14:textId="232BE7A0" w:rsidR="00DE42C1" w:rsidRDefault="005077F1" w:rsidP="005077F1">
      <w:r>
        <w:lastRenderedPageBreak/>
        <w:t xml:space="preserve">Future steps considering this </w:t>
      </w:r>
      <w:proofErr w:type="gramStart"/>
      <w:r>
        <w:t>limitation</w:t>
      </w:r>
      <w:proofErr w:type="gramEnd"/>
      <w:r>
        <w:t xml:space="preserve"> may include implementing appearance-based re-identification to identify pixels that have escaped the frame, and therefore more accurately determine pixel trajectories. When tracked points are occluded or out of frame, motion prediction becomes increasingly difficult over time [1]. Storing distinguishing visual features around the pixel would introduce a way to identify previous pixels when bijective mapping fails. These features could include sharp edges or high contrast between adjacent pixels, allowing the system to capture specific patterns and textures for re-identification when similar pixel regions appear. Pixels within ambiguous regions (e.g. areas with uniform color) can rely on neighboring regions for motion inference, so even partial visibility could help reconstruct the region. Effectively, retaining non-spatial attributes allows for pixel identification regardless of its history or position within the frame</w:t>
      </w:r>
      <w:r>
        <w:t xml:space="preserve">. </w:t>
      </w:r>
      <w:r>
        <w:t xml:space="preserve">Additionally, this method could </w:t>
      </w:r>
      <w:proofErr w:type="gramStart"/>
      <w:r>
        <w:t>integrate seamlessly</w:t>
      </w:r>
      <w:proofErr w:type="gramEnd"/>
      <w:r>
        <w:t xml:space="preserve"> into </w:t>
      </w:r>
      <w:proofErr w:type="spellStart"/>
      <w:r w:rsidRPr="005077F1">
        <w:rPr>
          <w:i/>
          <w:iCs/>
        </w:rPr>
        <w:t>OmniMotion</w:t>
      </w:r>
      <w:proofErr w:type="spellEnd"/>
      <w:r>
        <w:t xml:space="preserve"> </w:t>
      </w:r>
      <w:r>
        <w:t xml:space="preserve">[1] as a refinement step. Instead of relying solely on regional recognition, it would fine-tune trajectories by focusing on a small search area around the predicted path. Rather than scanning the entire frame for matching regions, the algorithm would use the estimated trajectory as a reference point and limit the search to a defined radius. This would create a two-stage process that would first map trajectories onto a low-resolution </w:t>
      </w:r>
      <w:proofErr w:type="gramStart"/>
      <w:r>
        <w:t>volume</w:t>
      </w:r>
      <w:r>
        <w:t>,</w:t>
      </w:r>
      <w:r>
        <w:t xml:space="preserve"> and</w:t>
      </w:r>
      <w:proofErr w:type="gramEnd"/>
      <w:r>
        <w:t xml:space="preserve"> then refine them to align with precise pixel patterns.</w:t>
      </w:r>
    </w:p>
    <w:p w14:paraId="47592FAB" w14:textId="77777777" w:rsidR="005077F1" w:rsidRDefault="005077F1" w:rsidP="005077F1"/>
    <w:p w14:paraId="2E13F879" w14:textId="6F2E1118" w:rsidR="00DE42C1" w:rsidRDefault="00DE42C1" w:rsidP="00DE42C1">
      <w:r>
        <w:t>8. Please then provide a single hypothesis on what you'd like to investigate based on the knowledge gained in this exercise. Please provide 100 words or less.</w:t>
      </w:r>
    </w:p>
    <w:p w14:paraId="623828C4" w14:textId="1915011E" w:rsidR="00DE42C1" w:rsidRDefault="00454BCC" w:rsidP="00DE42C1">
      <w:r>
        <w:t xml:space="preserve">In addition to the </w:t>
      </w:r>
      <w:proofErr w:type="spellStart"/>
      <w:r w:rsidRPr="00454BCC">
        <w:rPr>
          <w:i/>
          <w:iCs/>
        </w:rPr>
        <w:t>OmniMotion</w:t>
      </w:r>
      <w:proofErr w:type="spellEnd"/>
      <w:r>
        <w:t xml:space="preserve"> system, </w:t>
      </w:r>
      <w:r>
        <w:t>incorporating an appearance-based identification system</w:t>
      </w:r>
      <w:r>
        <w:t xml:space="preserve"> via recognizing </w:t>
      </w:r>
      <w:r>
        <w:t>distinguishable</w:t>
      </w:r>
      <w:r>
        <w:t xml:space="preserve"> pixel regions would improve particle trajectory estimates for particles whose local volumes have remained out of frame for extended periods of time.</w:t>
      </w:r>
    </w:p>
    <w:sectPr w:rsidR="00DE4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C1"/>
    <w:rsid w:val="00014D58"/>
    <w:rsid w:val="001108B9"/>
    <w:rsid w:val="00184849"/>
    <w:rsid w:val="001B2CC1"/>
    <w:rsid w:val="001D17AE"/>
    <w:rsid w:val="002D1706"/>
    <w:rsid w:val="002E293F"/>
    <w:rsid w:val="002E62F7"/>
    <w:rsid w:val="00332E67"/>
    <w:rsid w:val="0036105B"/>
    <w:rsid w:val="003A3EFB"/>
    <w:rsid w:val="00454BCC"/>
    <w:rsid w:val="004714C6"/>
    <w:rsid w:val="00496A0E"/>
    <w:rsid w:val="004F175B"/>
    <w:rsid w:val="005077F1"/>
    <w:rsid w:val="00531F9F"/>
    <w:rsid w:val="00536F59"/>
    <w:rsid w:val="005C6E5D"/>
    <w:rsid w:val="007637C0"/>
    <w:rsid w:val="007D412E"/>
    <w:rsid w:val="0083381C"/>
    <w:rsid w:val="00900F03"/>
    <w:rsid w:val="009268FD"/>
    <w:rsid w:val="00977026"/>
    <w:rsid w:val="00985B4F"/>
    <w:rsid w:val="0098716D"/>
    <w:rsid w:val="009A5FFD"/>
    <w:rsid w:val="00A6228F"/>
    <w:rsid w:val="00AE1325"/>
    <w:rsid w:val="00C45C6F"/>
    <w:rsid w:val="00C86F64"/>
    <w:rsid w:val="00CE28F7"/>
    <w:rsid w:val="00D35F4B"/>
    <w:rsid w:val="00D939D6"/>
    <w:rsid w:val="00DE42C1"/>
    <w:rsid w:val="00E66DB5"/>
    <w:rsid w:val="00EA7388"/>
    <w:rsid w:val="00EF22CA"/>
    <w:rsid w:val="00F40D4D"/>
    <w:rsid w:val="00F461DE"/>
    <w:rsid w:val="00FC35FC"/>
    <w:rsid w:val="00FD683C"/>
    <w:rsid w:val="00FE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8EC5"/>
  <w15:chartTrackingRefBased/>
  <w15:docId w15:val="{1062F85A-DAA9-48D9-BEA7-ED610D30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C1"/>
    <w:rPr>
      <w:rFonts w:eastAsiaTheme="majorEastAsia" w:cstheme="majorBidi"/>
      <w:color w:val="272727" w:themeColor="text1" w:themeTint="D8"/>
    </w:rPr>
  </w:style>
  <w:style w:type="paragraph" w:styleId="Title">
    <w:name w:val="Title"/>
    <w:basedOn w:val="Normal"/>
    <w:next w:val="Normal"/>
    <w:link w:val="TitleChar"/>
    <w:uiPriority w:val="10"/>
    <w:qFormat/>
    <w:rsid w:val="00DE4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C1"/>
    <w:pPr>
      <w:spacing w:before="160"/>
      <w:jc w:val="center"/>
    </w:pPr>
    <w:rPr>
      <w:i/>
      <w:iCs/>
      <w:color w:val="404040" w:themeColor="text1" w:themeTint="BF"/>
    </w:rPr>
  </w:style>
  <w:style w:type="character" w:customStyle="1" w:styleId="QuoteChar">
    <w:name w:val="Quote Char"/>
    <w:basedOn w:val="DefaultParagraphFont"/>
    <w:link w:val="Quote"/>
    <w:uiPriority w:val="29"/>
    <w:rsid w:val="00DE42C1"/>
    <w:rPr>
      <w:i/>
      <w:iCs/>
      <w:color w:val="404040" w:themeColor="text1" w:themeTint="BF"/>
    </w:rPr>
  </w:style>
  <w:style w:type="paragraph" w:styleId="ListParagraph">
    <w:name w:val="List Paragraph"/>
    <w:basedOn w:val="Normal"/>
    <w:uiPriority w:val="34"/>
    <w:qFormat/>
    <w:rsid w:val="00DE42C1"/>
    <w:pPr>
      <w:ind w:left="720"/>
      <w:contextualSpacing/>
    </w:pPr>
  </w:style>
  <w:style w:type="character" w:styleId="IntenseEmphasis">
    <w:name w:val="Intense Emphasis"/>
    <w:basedOn w:val="DefaultParagraphFont"/>
    <w:uiPriority w:val="21"/>
    <w:qFormat/>
    <w:rsid w:val="00DE42C1"/>
    <w:rPr>
      <w:i/>
      <w:iCs/>
      <w:color w:val="0F4761" w:themeColor="accent1" w:themeShade="BF"/>
    </w:rPr>
  </w:style>
  <w:style w:type="paragraph" w:styleId="IntenseQuote">
    <w:name w:val="Intense Quote"/>
    <w:basedOn w:val="Normal"/>
    <w:next w:val="Normal"/>
    <w:link w:val="IntenseQuoteChar"/>
    <w:uiPriority w:val="30"/>
    <w:qFormat/>
    <w:rsid w:val="00DE4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2C1"/>
    <w:rPr>
      <w:i/>
      <w:iCs/>
      <w:color w:val="0F4761" w:themeColor="accent1" w:themeShade="BF"/>
    </w:rPr>
  </w:style>
  <w:style w:type="character" w:styleId="IntenseReference">
    <w:name w:val="Intense Reference"/>
    <w:basedOn w:val="DefaultParagraphFont"/>
    <w:uiPriority w:val="32"/>
    <w:qFormat/>
    <w:rsid w:val="00DE42C1"/>
    <w:rPr>
      <w:b/>
      <w:bCs/>
      <w:smallCaps/>
      <w:color w:val="0F4761" w:themeColor="accent1" w:themeShade="BF"/>
      <w:spacing w:val="5"/>
    </w:rPr>
  </w:style>
  <w:style w:type="character" w:styleId="Hyperlink">
    <w:name w:val="Hyperlink"/>
    <w:basedOn w:val="DefaultParagraphFont"/>
    <w:uiPriority w:val="99"/>
    <w:unhideWhenUsed/>
    <w:rsid w:val="004F175B"/>
    <w:rPr>
      <w:color w:val="467886" w:themeColor="hyperlink"/>
      <w:u w:val="single"/>
    </w:rPr>
  </w:style>
  <w:style w:type="character" w:styleId="UnresolvedMention">
    <w:name w:val="Unresolved Mention"/>
    <w:basedOn w:val="DefaultParagraphFont"/>
    <w:uiPriority w:val="99"/>
    <w:semiHidden/>
    <w:unhideWhenUsed/>
    <w:rsid w:val="004F175B"/>
    <w:rPr>
      <w:color w:val="605E5C"/>
      <w:shd w:val="clear" w:color="auto" w:fill="E1DFDD"/>
    </w:rPr>
  </w:style>
  <w:style w:type="character" w:styleId="FollowedHyperlink">
    <w:name w:val="FollowedHyperlink"/>
    <w:basedOn w:val="DefaultParagraphFont"/>
    <w:uiPriority w:val="99"/>
    <w:semiHidden/>
    <w:unhideWhenUsed/>
    <w:rsid w:val="0083381C"/>
    <w:rPr>
      <w:color w:val="96607D" w:themeColor="followedHyperlink"/>
      <w:u w:val="single"/>
    </w:rPr>
  </w:style>
  <w:style w:type="paragraph" w:styleId="NormalWeb">
    <w:name w:val="Normal (Web)"/>
    <w:basedOn w:val="Normal"/>
    <w:uiPriority w:val="99"/>
    <w:semiHidden/>
    <w:unhideWhenUsed/>
    <w:rsid w:val="003A3E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5804</TotalTime>
  <Pages>1</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Peluso, Michael F</dc:creator>
  <cp:keywords/>
  <dc:description/>
  <cp:lastModifiedBy>Peluso, Michael F</cp:lastModifiedBy>
  <cp:revision>3</cp:revision>
  <dcterms:created xsi:type="dcterms:W3CDTF">2025-08-27T22:53:00Z</dcterms:created>
  <dcterms:modified xsi:type="dcterms:W3CDTF">2025-09-01T01:44:00Z</dcterms:modified>
</cp:coreProperties>
</file>