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Calibri" w:cs="Calibri" w:eastAsia="Calibri" w:hAnsi="Calibri"/>
          <w:b/>
          <w:bCs/>
          <w:color w:val="1A1A2E"/>
          <w:sz w:val="56"/>
          <w:szCs w:val="56"/>
        </w:rPr>
        <w:t xml:space="preserve">TOP PERFORMER</w:t>
      </w:r>
    </w:p>
    <w:p>
      <w:pPr>
        <w:spacing w:after="200"/>
        <w:jc w:val="center"/>
      </w:pPr>
      <w:r>
        <w:rPr>
          <w:rFonts w:ascii="Calibri" w:cs="Calibri" w:eastAsia="Calibri" w:hAnsi="Calibri"/>
          <w:color w:val="D4A017"/>
          <w:sz w:val="28"/>
          <w:szCs w:val="28"/>
        </w:rPr>
        <w:t xml:space="preserve">AI-Powered Performance Coaching</w:t>
      </w:r>
    </w:p>
    <w:p>
      <w:pPr>
        <w:pBdr>
          <w:bottom w:val="single" w:color="D4A017" w:sz="6" w:space="1"/>
        </w:pBdr>
        <w:spacing w:before="100" w:after="100"/>
      </w:pPr>
    </w:p>
    <w:p>
      <w:pPr>
        <w:spacing w:before="400"/>
      </w:pPr>
    </w:p>
    <w:p>
      <w:pPr>
        <w:jc w:val="center"/>
      </w:pPr>
      <w:r>
        <w:rPr>
          <w:rFonts w:ascii="Calibri" w:cs="Calibri" w:eastAsia="Calibri" w:hAnsi="Calibri"/>
          <w:b/>
          <w:bCs/>
          <w:color w:val="1A1A2E"/>
          <w:sz w:val="36"/>
          <w:szCs w:val="36"/>
        </w:rPr>
        <w:t xml:space="preserve">Executive Summary</w:t>
      </w:r>
    </w:p>
    <w:p>
      <w:pPr>
        <w:spacing w:before="200"/>
      </w:pPr>
    </w:p>
    <w:p>
      <w:pPr>
        <w:jc w:val="center"/>
      </w:pPr>
      <w:r>
        <w:rPr>
          <w:rFonts w:ascii="Calibri" w:cs="Calibri" w:eastAsia="Calibri" w:hAnsi="Calibri"/>
          <w:color w:val="333333"/>
          <w:sz w:val="22"/>
          <w:szCs w:val="22"/>
        </w:rPr>
        <w:t xml:space="preserve">February 2026</w:t>
      </w:r>
    </w:p>
    <w:p>
      <w:pPr>
        <w:spacing w:after="200"/>
        <w:jc w:val="center"/>
      </w:pPr>
      <w:r>
        <w:rPr>
          <w:rFonts w:ascii="Calibri" w:cs="Calibri" w:eastAsia="Calibri" w:hAnsi="Calibri"/>
          <w:i/>
          <w:iCs/>
          <w:color w:val="333333"/>
          <w:sz w:val="20"/>
          <w:szCs w:val="20"/>
        </w:rPr>
        <w:t xml:space="preserve">Confidential</w:t>
      </w:r>
    </w:p>
    <w:p>
      <w:pPr>
        <w:spacing w:before="1000"/>
      </w:pPr>
    </w:p>
    <w:p>
      <w:pPr>
        <w:jc w:val="center"/>
      </w:pPr>
      <w:r>
        <w:rPr>
          <w:rFonts w:ascii="Calibri" w:cs="Calibri" w:eastAsia="Calibri" w:hAnsi="Calibri"/>
          <w:color w:val="333333"/>
          <w:sz w:val="22"/>
          <w:szCs w:val="22"/>
        </w:rPr>
        <w:t xml:space="preserve">Prepared by Mike Perkins</w:t>
      </w:r>
    </w:p>
    <w:p>
      <w:pPr>
        <w:jc w:val="center"/>
      </w:pPr>
      <w:r>
        <w:rPr>
          <w:rFonts w:ascii="Calibri" w:cs="Calibri" w:eastAsia="Calibri" w:hAnsi="Calibri"/>
          <w:i/>
          <w:iCs/>
          <w:color w:val="333333"/>
          <w:sz w:val="20"/>
          <w:szCs w:val="20"/>
        </w:rPr>
        <w:t xml:space="preserve">Founder &amp; Coach</w:t>
      </w:r>
    </w:p>
    <w:p>
      <w:r>
        <w:br w:type="page"/>
      </w:r>
    </w:p>
    <w:p>
      <w:pPr>
        <w:pStyle w:val="Heading1"/>
        <w:spacing w:before="300" w:after="150"/>
      </w:pPr>
      <w:r>
        <w:rPr>
          <w:rFonts w:ascii="Calibri" w:cs="Calibri" w:eastAsia="Calibri" w:hAnsi="Calibri"/>
          <w:b/>
          <w:bCs/>
          <w:color w:val="1A1A2E"/>
          <w:sz w:val="32"/>
          <w:szCs w:val="32"/>
        </w:rPr>
        <w:t xml:space="preserve">The Opportunity</w:t>
      </w:r>
    </w:p>
    <w:p>
      <w:pPr>
        <w:pBdr>
          <w:bottom w:val="single" w:color="D4A017" w:sz="6" w:space="1"/>
        </w:pBdr>
        <w:spacing w:before="100" w:after="100"/>
      </w:pPr>
    </w:p>
    <w:p>
      <w:pPr>
        <w:spacing w:after="120"/>
        <w:jc w:val="left"/>
      </w:pPr>
      <w:r>
        <w:rPr>
          <w:rFonts w:ascii="Calibri" w:cs="Calibri" w:eastAsia="Calibri" w:hAnsi="Calibri"/>
          <w:b w:val="false"/>
          <w:bCs w:val="false"/>
          <w:i w:val="false"/>
          <w:iCs w:val="false"/>
          <w:color w:val="333333"/>
          <w:sz w:val="22"/>
          <w:szCs w:val="22"/>
        </w:rPr>
        <w:t xml:space="preserve">The personal development and mental wellness market has reached an inflection point. The global wellness economy is valued at $5.6 trillion, with mental health and self-improvement apps projected to reach $8.6 billion by 2028, growing at a CAGR of 14.6-19.2%.</w:t>
      </w:r>
    </w:p>
    <w:p>
      <w:pPr>
        <w:spacing w:before="100"/>
      </w:pPr>
    </w:p>
    <w:p>
      <w:pPr>
        <w:spacing w:after="120"/>
        <w:jc w:val="left"/>
      </w:pPr>
      <w:r>
        <w:rPr>
          <w:rFonts w:ascii="Calibri" w:cs="Calibri" w:eastAsia="Calibri" w:hAnsi="Calibri"/>
          <w:b w:val="false"/>
          <w:bCs w:val="false"/>
          <w:i w:val="false"/>
          <w:iCs w:val="false"/>
          <w:color w:val="333333"/>
          <w:sz w:val="22"/>
          <w:szCs w:val="22"/>
        </w:rPr>
        <w:t xml:space="preserve">Yet the current landscape is fragmented: therapy apps are clinical and impersonal, wellness apps gamify without depth, and coaching remains prohibitively expensive at $150-500/hour. No single platform combines authentic coaching expertise with adaptive AI to deliver personalized performance development at scale.</w:t>
      </w:r>
    </w:p>
    <w:p>
      <w:pPr>
        <w:spacing w:before="100"/>
      </w:pPr>
    </w:p>
    <w:p>
      <w:pPr>
        <w:spacing w:after="120"/>
        <w:jc w:val="left"/>
      </w:pPr>
      <w:r>
        <w:rPr>
          <w:rFonts w:ascii="Calibri" w:cs="Calibri" w:eastAsia="Calibri" w:hAnsi="Calibri"/>
          <w:b w:val="false"/>
          <w:bCs w:val="false"/>
          <w:i w:val="false"/>
          <w:iCs w:val="false"/>
          <w:color w:val="333333"/>
          <w:sz w:val="22"/>
          <w:szCs w:val="22"/>
        </w:rPr>
        <w:t xml:space="preserve">Top Performer fills this gap.</w:t>
      </w:r>
    </w:p>
    <w:p>
      <w:pPr>
        <w:spacing w:before="200"/>
      </w:pPr>
    </w:p>
    <w:p>
      <w:pPr>
        <w:pStyle w:val="Heading1"/>
        <w:spacing w:before="300" w:after="150"/>
      </w:pPr>
      <w:r>
        <w:rPr>
          <w:rFonts w:ascii="Calibri" w:cs="Calibri" w:eastAsia="Calibri" w:hAnsi="Calibri"/>
          <w:b/>
          <w:bCs/>
          <w:color w:val="1A1A2E"/>
          <w:sz w:val="32"/>
          <w:szCs w:val="32"/>
        </w:rPr>
        <w:t xml:space="preserve">What Makes Top Performer Different</w:t>
      </w:r>
    </w:p>
    <w:p>
      <w:pPr>
        <w:pBdr>
          <w:bottom w:val="single" w:color="D4A017" w:sz="6" w:space="1"/>
        </w:pBdr>
        <w:spacing w:before="100" w:after="100"/>
      </w:pPr>
    </w:p>
    <w:p>
      <w:pPr>
        <w:spacing w:after="120"/>
        <w:jc w:val="left"/>
      </w:pPr>
      <w:r>
        <w:rPr>
          <w:rFonts w:ascii="Calibri" w:cs="Calibri" w:eastAsia="Calibri" w:hAnsi="Calibri"/>
          <w:b w:val="false"/>
          <w:bCs w:val="false"/>
          <w:i w:val="false"/>
          <w:iCs w:val="false"/>
          <w:color w:val="333333"/>
          <w:sz w:val="22"/>
          <w:szCs w:val="22"/>
        </w:rPr>
        <w:t xml:space="preserve">Top Performer is not another chatbot. It is a comprehensive AI coaching platform built around the authentic voice, methodology, and lived experience of Mike Perkins — a coach who has guided individuals through real transformation.</w:t>
      </w:r>
    </w:p>
    <w:p>
      <w:pPr>
        <w:spacing w:before="100"/>
      </w:pPr>
    </w:p>
    <w:p>
      <w:pPr>
        <w:pStyle w:val="Heading2"/>
        <w:spacing w:before="300" w:after="150"/>
      </w:pPr>
      <w:r>
        <w:rPr>
          <w:rFonts w:ascii="Calibri" w:cs="Calibri" w:eastAsia="Calibri" w:hAnsi="Calibri"/>
          <w:b/>
          <w:bCs/>
          <w:color w:val="1A1A2E"/>
          <w:sz w:val="26"/>
          <w:szCs w:val="26"/>
        </w:rPr>
        <w:t xml:space="preserve">Core Differentiators</w:t>
      </w:r>
    </w:p>
    <w:p>
      <w:pPr>
        <w:pStyle w:val="ListParagraph"/>
        <w:numPr>
          <w:ilvl w:val="0"/>
          <w:numId w:val="1"/>
        </w:numPr>
        <w:spacing w:after="60"/>
      </w:pPr>
      <w:r>
        <w:rPr>
          <w:rFonts w:ascii="Calibri" w:cs="Calibri" w:eastAsia="Calibri" w:hAnsi="Calibri"/>
          <w:b/>
          <w:bCs/>
          <w:color w:val="333333"/>
          <w:sz w:val="22"/>
          <w:szCs w:val="22"/>
        </w:rPr>
        <w:t xml:space="preserve">Adaptive AI Coaching Engine</w:t>
      </w:r>
      <w:r>
        <w:rPr>
          <w:rFonts w:ascii="Calibri" w:cs="Calibri" w:eastAsia="Calibri" w:hAnsi="Calibri"/>
          <w:color w:val="333333"/>
          <w:sz w:val="22"/>
          <w:szCs w:val="22"/>
        </w:rPr>
        <w:t xml:space="preserve"> — The AI adapts in real time across five coaching modes (Coach, Hype Man, Real Talk, Listener, Strategist), reading emotional context and adjusting tone, depth, and approach based on each user's needs.</w:t>
      </w:r>
    </w:p>
    <w:p>
      <w:pPr>
        <w:pStyle w:val="ListParagraph"/>
        <w:numPr>
          <w:ilvl w:val="0"/>
          <w:numId w:val="1"/>
        </w:numPr>
        <w:spacing w:after="60"/>
      </w:pPr>
      <w:r>
        <w:rPr>
          <w:rFonts w:ascii="Calibri" w:cs="Calibri" w:eastAsia="Calibri" w:hAnsi="Calibri"/>
          <w:b/>
          <w:bCs/>
          <w:color w:val="333333"/>
          <w:sz w:val="22"/>
          <w:szCs w:val="22"/>
        </w:rPr>
        <w:t xml:space="preserve">Full Ecosystem</w:t>
      </w:r>
      <w:r>
        <w:rPr>
          <w:rFonts w:ascii="Calibri" w:cs="Calibri" w:eastAsia="Calibri" w:hAnsi="Calibri"/>
          <w:color w:val="333333"/>
          <w:sz w:val="22"/>
          <w:szCs w:val="22"/>
        </w:rPr>
        <w:t xml:space="preserve"> — Chat, mood tracking, journaling, confidence/energy/morals trackers, coping tools, Apple Watch integration, and HealthKit sync all in one platform. No switching between apps.</w:t>
      </w:r>
    </w:p>
    <w:p>
      <w:pPr>
        <w:pStyle w:val="ListParagraph"/>
        <w:numPr>
          <w:ilvl w:val="0"/>
          <w:numId w:val="1"/>
        </w:numPr>
        <w:spacing w:after="60"/>
      </w:pPr>
      <w:r>
        <w:rPr>
          <w:rFonts w:ascii="Calibri" w:cs="Calibri" w:eastAsia="Calibri" w:hAnsi="Calibri"/>
          <w:b/>
          <w:bCs/>
          <w:color w:val="333333"/>
          <w:sz w:val="22"/>
          <w:szCs w:val="22"/>
        </w:rPr>
        <w:t xml:space="preserve">Accountability Architecture</w:t>
      </w:r>
      <w:r>
        <w:rPr>
          <w:rFonts w:ascii="Calibri" w:cs="Calibri" w:eastAsia="Calibri" w:hAnsi="Calibri"/>
          <w:color w:val="333333"/>
          <w:sz w:val="22"/>
          <w:szCs w:val="22"/>
        </w:rPr>
        <w:t xml:space="preserve"> — Built-in accountability through daily check-ins, streak tracking, performance metrics, and buddy matching. Users don't just consume content — they commit to growth.</w:t>
      </w:r>
    </w:p>
    <w:p>
      <w:pPr>
        <w:pStyle w:val="ListParagraph"/>
        <w:numPr>
          <w:ilvl w:val="0"/>
          <w:numId w:val="1"/>
        </w:numPr>
        <w:spacing w:after="60"/>
      </w:pPr>
      <w:r>
        <w:rPr>
          <w:rFonts w:ascii="Calibri" w:cs="Calibri" w:eastAsia="Calibri" w:hAnsi="Calibri"/>
          <w:b/>
          <w:bCs/>
          <w:color w:val="333333"/>
          <w:sz w:val="22"/>
          <w:szCs w:val="22"/>
        </w:rPr>
        <w:t xml:space="preserve">Measurable Impact</w:t>
      </w:r>
      <w:r>
        <w:rPr>
          <w:rFonts w:ascii="Calibri" w:cs="Calibri" w:eastAsia="Calibri" w:hAnsi="Calibri"/>
          <w:color w:val="333333"/>
          <w:sz w:val="22"/>
          <w:szCs w:val="22"/>
        </w:rPr>
        <w:t xml:space="preserve"> — This is not a meditation timer. Top Performer tracks real behavior change through confidence, energy, and moral alignment metrics over time, giving users visible proof of progress.</w:t>
      </w:r>
    </w:p>
    <w:p>
      <w:pPr>
        <w:spacing w:before="200"/>
      </w:pPr>
    </w:p>
    <w:p>
      <w:pPr>
        <w:pStyle w:val="Heading1"/>
        <w:spacing w:before="300" w:after="150"/>
      </w:pPr>
      <w:r>
        <w:rPr>
          <w:rFonts w:ascii="Calibri" w:cs="Calibri" w:eastAsia="Calibri" w:hAnsi="Calibri"/>
          <w:b/>
          <w:bCs/>
          <w:color w:val="1A1A2E"/>
          <w:sz w:val="32"/>
          <w:szCs w:val="32"/>
        </w:rPr>
        <w:t xml:space="preserve">Product Status</w:t>
      </w:r>
    </w:p>
    <w:p>
      <w:pPr>
        <w:pBdr>
          <w:bottom w:val="single" w:color="D4A017" w:sz="6" w:space="1"/>
        </w:pBdr>
        <w:spacing w:before="100" w:after="100"/>
      </w:pPr>
    </w:p>
    <w:p>
      <w:pPr>
        <w:spacing w:after="120"/>
      </w:pPr>
      <w:r>
        <w:rPr>
          <w:rFonts w:ascii="Calibri" w:cs="Calibri" w:eastAsia="Calibri" w:hAnsi="Calibri"/>
          <w:b w:val="false"/>
          <w:bCs w:val="false"/>
          <w:i w:val="false"/>
          <w:iCs w:val="false"/>
          <w:color w:val="333333"/>
          <w:sz w:val="22"/>
          <w:szCs w:val="22"/>
        </w:rPr>
        <w:t xml:space="preserve">Top Performer is </w:t>
      </w:r>
      <w:r>
        <w:rPr>
          <w:rFonts w:ascii="Calibri" w:cs="Calibri" w:eastAsia="Calibri" w:hAnsi="Calibri"/>
          <w:b/>
          <w:bCs/>
          <w:i w:val="false"/>
          <w:iCs w:val="false"/>
          <w:color w:val="333333"/>
          <w:sz w:val="22"/>
          <w:szCs w:val="22"/>
        </w:rPr>
        <w:t xml:space="preserve">live and fully operational</w:t>
      </w:r>
      <w:r>
        <w:rPr>
          <w:rFonts w:ascii="Calibri" w:cs="Calibri" w:eastAsia="Calibri" w:hAnsi="Calibri"/>
          <w:b w:val="false"/>
          <w:bCs w:val="false"/>
          <w:i w:val="false"/>
          <w:iCs w:val="false"/>
          <w:color w:val="333333"/>
          <w:sz w:val="22"/>
          <w:szCs w:val="22"/>
        </w:rPr>
        <w:t xml:space="preserve"> in production. All core systems have been verified end-to-end: backend API, frontend application, user registration, AI coaching chat, and all tracker modules are confirmed working.</w:t>
      </w:r>
    </w:p>
    <w:p>
      <w:pPr>
        <w:spacing w:before="100"/>
      </w:pPr>
    </w:p>
    <w:p>
      <w:pPr>
        <w:pStyle w:val="Heading2"/>
        <w:spacing w:before="300" w:after="150"/>
      </w:pPr>
      <w:r>
        <w:rPr>
          <w:rFonts w:ascii="Calibri" w:cs="Calibri" w:eastAsia="Calibri" w:hAnsi="Calibri"/>
          <w:b/>
          <w:bCs/>
          <w:color w:val="1A1A2E"/>
          <w:sz w:val="26"/>
          <w:szCs w:val="26"/>
        </w:rPr>
        <w:t xml:space="preserve">Shipped Features (February 2026)</w:t>
      </w:r>
    </w:p>
    <w:p>
      <w:pPr>
        <w:pStyle w:val="ListParagraph"/>
        <w:numPr>
          <w:ilvl w:val="0"/>
          <w:numId w:val="1"/>
        </w:numPr>
        <w:spacing w:after="60"/>
      </w:pPr>
      <w:r>
        <w:rPr>
          <w:rFonts w:ascii="Calibri" w:cs="Calibri" w:eastAsia="Calibri" w:hAnsi="Calibri"/>
          <w:color w:val="333333"/>
          <w:sz w:val="22"/>
          <w:szCs w:val="22"/>
        </w:rPr>
        <w:t xml:space="preserve">AI coaching chat with 5-mode system (Coach, Hype Man, Real Talk, Listener, Strategist) — powered by Claude AI, fully verified in production</w:t>
      </w:r>
    </w:p>
    <w:p>
      <w:pPr>
        <w:pStyle w:val="ListParagraph"/>
        <w:numPr>
          <w:ilvl w:val="0"/>
          <w:numId w:val="1"/>
        </w:numPr>
        <w:spacing w:after="60"/>
      </w:pPr>
      <w:r>
        <w:rPr>
          <w:rFonts w:ascii="Calibri" w:cs="Calibri" w:eastAsia="Calibri" w:hAnsi="Calibri"/>
          <w:color w:val="333333"/>
          <w:sz w:val="22"/>
          <w:szCs w:val="22"/>
        </w:rPr>
        <w:t xml:space="preserve">Mood tracking with visual insights and correlations dashboard</w:t>
      </w:r>
    </w:p>
    <w:p>
      <w:pPr>
        <w:pStyle w:val="ListParagraph"/>
        <w:numPr>
          <w:ilvl w:val="0"/>
          <w:numId w:val="1"/>
        </w:numPr>
        <w:spacing w:after="60"/>
      </w:pPr>
      <w:r>
        <w:rPr>
          <w:rFonts w:ascii="Calibri" w:cs="Calibri" w:eastAsia="Calibri" w:hAnsi="Calibri"/>
          <w:color w:val="333333"/>
          <w:sz w:val="22"/>
          <w:szCs w:val="22"/>
        </w:rPr>
        <w:t xml:space="preserve">Confidence Tracker — daily self-assessment with trend visualization</w:t>
      </w:r>
    </w:p>
    <w:p>
      <w:pPr>
        <w:pStyle w:val="ListParagraph"/>
        <w:numPr>
          <w:ilvl w:val="0"/>
          <w:numId w:val="1"/>
        </w:numPr>
        <w:spacing w:after="60"/>
      </w:pPr>
      <w:r>
        <w:rPr>
          <w:rFonts w:ascii="Calibri" w:cs="Calibri" w:eastAsia="Calibri" w:hAnsi="Calibri"/>
          <w:color w:val="333333"/>
          <w:sz w:val="22"/>
          <w:szCs w:val="22"/>
        </w:rPr>
        <w:t xml:space="preserve">Energy Tracker — monitor energy levels and identify patterns</w:t>
      </w:r>
    </w:p>
    <w:p>
      <w:pPr>
        <w:pStyle w:val="ListParagraph"/>
        <w:numPr>
          <w:ilvl w:val="0"/>
          <w:numId w:val="1"/>
        </w:numPr>
        <w:spacing w:after="60"/>
      </w:pPr>
      <w:r>
        <w:rPr>
          <w:rFonts w:ascii="Calibri" w:cs="Calibri" w:eastAsia="Calibri" w:hAnsi="Calibri"/>
          <w:color w:val="333333"/>
          <w:sz w:val="22"/>
          <w:szCs w:val="22"/>
        </w:rPr>
        <w:t xml:space="preserve">Morals Tracker — alignment scoring across personal values</w:t>
      </w:r>
    </w:p>
    <w:p>
      <w:pPr>
        <w:pStyle w:val="ListParagraph"/>
        <w:numPr>
          <w:ilvl w:val="0"/>
          <w:numId w:val="1"/>
        </w:numPr>
        <w:spacing w:after="60"/>
      </w:pPr>
      <w:r>
        <w:rPr>
          <w:rFonts w:ascii="Calibri" w:cs="Calibri" w:eastAsia="Calibri" w:hAnsi="Calibri"/>
          <w:color w:val="333333"/>
          <w:sz w:val="22"/>
          <w:szCs w:val="22"/>
        </w:rPr>
        <w:t xml:space="preserve">Journaling system with AI-enhanced prompts</w:t>
      </w:r>
    </w:p>
    <w:p>
      <w:pPr>
        <w:pStyle w:val="ListParagraph"/>
        <w:numPr>
          <w:ilvl w:val="0"/>
          <w:numId w:val="1"/>
        </w:numPr>
        <w:spacing w:after="60"/>
      </w:pPr>
      <w:r>
        <w:rPr>
          <w:rFonts w:ascii="Calibri" w:cs="Calibri" w:eastAsia="Calibri" w:hAnsi="Calibri"/>
          <w:color w:val="333333"/>
          <w:sz w:val="22"/>
          <w:szCs w:val="22"/>
        </w:rPr>
        <w:t xml:space="preserve">Coping tools (breathing exercises, grounding, progressive relaxation, affirmations)</w:t>
      </w:r>
    </w:p>
    <w:p>
      <w:pPr>
        <w:pStyle w:val="ListParagraph"/>
        <w:numPr>
          <w:ilvl w:val="0"/>
          <w:numId w:val="1"/>
        </w:numPr>
        <w:spacing w:after="60"/>
      </w:pPr>
      <w:r>
        <w:rPr>
          <w:rFonts w:ascii="Calibri" w:cs="Calibri" w:eastAsia="Calibri" w:hAnsi="Calibri"/>
          <w:color w:val="333333"/>
          <w:sz w:val="22"/>
          <w:szCs w:val="22"/>
        </w:rPr>
        <w:t xml:space="preserve">Feature flag system with A/B testing capability</w:t>
      </w:r>
    </w:p>
    <w:p>
      <w:pPr>
        <w:pStyle w:val="ListParagraph"/>
        <w:numPr>
          <w:ilvl w:val="0"/>
          <w:numId w:val="1"/>
        </w:numPr>
        <w:spacing w:after="60"/>
      </w:pPr>
      <w:r>
        <w:rPr>
          <w:rFonts w:ascii="Calibri" w:cs="Calibri" w:eastAsia="Calibri" w:hAnsi="Calibri"/>
          <w:color w:val="333333"/>
          <w:sz w:val="22"/>
          <w:szCs w:val="22"/>
        </w:rPr>
        <w:t xml:space="preserve">Subscription infrastructure with StoreKit 2 integration for iOS</w:t>
      </w:r>
    </w:p>
    <w:p>
      <w:pPr>
        <w:pStyle w:val="ListParagraph"/>
        <w:numPr>
          <w:ilvl w:val="0"/>
          <w:numId w:val="1"/>
        </w:numPr>
        <w:spacing w:after="60"/>
      </w:pPr>
      <w:r>
        <w:rPr>
          <w:rFonts w:ascii="Calibri" w:cs="Calibri" w:eastAsia="Calibri" w:hAnsi="Calibri"/>
          <w:color w:val="333333"/>
          <w:sz w:val="22"/>
          <w:szCs w:val="22"/>
        </w:rPr>
        <w:t xml:space="preserve">Push notification framework</w:t>
      </w:r>
    </w:p>
    <w:p>
      <w:pPr>
        <w:pStyle w:val="ListParagraph"/>
        <w:numPr>
          <w:ilvl w:val="0"/>
          <w:numId w:val="1"/>
        </w:numPr>
        <w:spacing w:after="60"/>
      </w:pPr>
      <w:r>
        <w:rPr>
          <w:rFonts w:ascii="Calibri" w:cs="Calibri" w:eastAsia="Calibri" w:hAnsi="Calibri"/>
          <w:color w:val="333333"/>
          <w:sz w:val="22"/>
          <w:szCs w:val="22"/>
        </w:rPr>
        <w:t xml:space="preserve">Privacy-first architecture with end-to-end data encryption</w:t>
      </w:r>
    </w:p>
    <w:p>
      <w:pPr>
        <w:pStyle w:val="ListParagraph"/>
        <w:numPr>
          <w:ilvl w:val="0"/>
          <w:numId w:val="1"/>
        </w:numPr>
        <w:spacing w:after="60"/>
      </w:pPr>
      <w:r>
        <w:rPr>
          <w:rFonts w:ascii="Calibri" w:cs="Calibri" w:eastAsia="Calibri" w:hAnsi="Calibri"/>
          <w:color w:val="333333"/>
          <w:sz w:val="22"/>
          <w:szCs w:val="22"/>
        </w:rPr>
        <w:t xml:space="preserve">Full iOS project committed and ready for TestFlight with one-click build script</w:t>
      </w:r>
    </w:p>
    <w:p>
      <w:pPr>
        <w:pStyle w:val="ListParagraph"/>
        <w:numPr>
          <w:ilvl w:val="0"/>
          <w:numId w:val="1"/>
        </w:numPr>
        <w:spacing w:after="60"/>
      </w:pPr>
      <w:r>
        <w:rPr>
          <w:rFonts w:ascii="Calibri" w:cs="Calibri" w:eastAsia="Calibri" w:hAnsi="Calibri"/>
          <w:color w:val="333333"/>
          <w:sz w:val="22"/>
          <w:szCs w:val="22"/>
        </w:rPr>
        <w:t xml:space="preserve">Production environment fully verified: all 5 system checks confirmed green</w:t>
      </w:r>
    </w:p>
    <w:p>
      <w:pPr>
        <w:spacing w:before="100"/>
      </w:pPr>
    </w:p>
    <w:p>
      <w:r>
        <w:br w:type="page"/>
      </w:r>
    </w:p>
    <w:p>
      <w:pPr>
        <w:pStyle w:val="Heading1"/>
        <w:spacing w:before="300" w:after="150"/>
      </w:pPr>
      <w:r>
        <w:rPr>
          <w:rFonts w:ascii="Calibri" w:cs="Calibri" w:eastAsia="Calibri" w:hAnsi="Calibri"/>
          <w:b/>
          <w:bCs/>
          <w:color w:val="1A1A2E"/>
          <w:sz w:val="32"/>
          <w:szCs w:val="32"/>
        </w:rPr>
        <w:t xml:space="preserve">Development Roadmap: Next 20 Priorities</w:t>
      </w:r>
    </w:p>
    <w:p>
      <w:pPr>
        <w:pBdr>
          <w:bottom w:val="single" w:color="D4A017" w:sz="6" w:space="1"/>
        </w:pBdr>
        <w:spacing w:before="100" w:after="100"/>
      </w:pPr>
    </w:p>
    <w:p>
      <w:pPr>
        <w:spacing w:after="120"/>
        <w:jc w:val="left"/>
      </w:pPr>
      <w:r>
        <w:rPr>
          <w:rFonts w:ascii="Calibri" w:cs="Calibri" w:eastAsia="Calibri" w:hAnsi="Calibri"/>
          <w:b w:val="false"/>
          <w:bCs w:val="false"/>
          <w:i w:val="false"/>
          <w:iCs w:val="false"/>
          <w:color w:val="333333"/>
          <w:sz w:val="22"/>
          <w:szCs w:val="22"/>
        </w:rPr>
        <w:t xml:space="preserve">The following priorities are organized by user satisfaction impact across a focused 2-week sprint. Each group targets a specific layer of the user experience, from immediate delight to long-term retention.</w:t>
      </w:r>
    </w:p>
    <w:p>
      <w:pPr>
        <w:spacing w:before="100"/>
      </w:pPr>
    </w:p>
    <w:p>
      <w:pPr>
        <w:pStyle w:val="Heading2"/>
        <w:spacing w:before="300" w:after="150"/>
      </w:pPr>
      <w:r>
        <w:rPr>
          <w:rFonts w:ascii="Calibri" w:cs="Calibri" w:eastAsia="Calibri" w:hAnsi="Calibri"/>
          <w:b/>
          <w:bCs/>
          <w:color w:val="1A1A2E"/>
          <w:sz w:val="26"/>
          <w:szCs w:val="26"/>
        </w:rPr>
        <w:t xml:space="preserve">Tier 1: Immediate User Delight (Days 1-4)</w:t>
      </w:r>
    </w:p>
    <w:p>
      <w:pPr>
        <w:spacing w:after="120"/>
      </w:pPr>
      <w:r>
        <w:rPr>
          <w:rFonts w:ascii="Calibri" w:cs="Calibri" w:eastAsia="Calibri" w:hAnsi="Calibri"/>
          <w:b w:val="false"/>
          <w:bCs w:val="false"/>
          <w:i/>
          <w:iCs/>
          <w:color w:val="666666"/>
          <w:sz w:val="22"/>
          <w:szCs w:val="22"/>
        </w:rPr>
        <w:t xml:space="preserve">These deliver the biggest "wow" moments and are critical for first impressions and early retention.</w:t>
      </w:r>
    </w:p>
    <w:p>
      <w:pPr>
        <w:spacing w:after="60"/>
        <w:ind w:left="360"/>
      </w:pPr>
      <w:r>
        <w:rPr>
          <w:rFonts w:ascii="Calibri" w:cs="Calibri" w:eastAsia="Calibri" w:hAnsi="Calibri"/>
          <w:b/>
          <w:bCs/>
          <w:color w:val="D4A017"/>
          <w:sz w:val="22"/>
          <w:szCs w:val="22"/>
        </w:rPr>
        <w:t xml:space="preserve">1. </w:t>
      </w:r>
      <w:r>
        <w:rPr>
          <w:rFonts w:ascii="Calibri" w:cs="Calibri" w:eastAsia="Calibri" w:hAnsi="Calibri"/>
          <w:b/>
          <w:bCs/>
          <w:color w:val="333333"/>
          <w:sz w:val="22"/>
          <w:szCs w:val="22"/>
        </w:rPr>
        <w:t xml:space="preserve">TestFlight Beta Launch</w:t>
      </w:r>
      <w:r>
        <w:rPr>
          <w:rFonts w:ascii="Calibri" w:cs="Calibri" w:eastAsia="Calibri" w:hAnsi="Calibri"/>
          <w:color w:val="333333"/>
          <w:sz w:val="22"/>
          <w:szCs w:val="22"/>
        </w:rPr>
        <w:t xml:space="preserve"> — Get the app into real users' hands. First-impression feedback shapes everything else. Target 50-100 hand-selected beta testers.</w:t>
      </w:r>
    </w:p>
    <w:p>
      <w:pPr>
        <w:spacing w:after="60"/>
        <w:ind w:left="360"/>
      </w:pPr>
      <w:r>
        <w:rPr>
          <w:rFonts w:ascii="Calibri" w:cs="Calibri" w:eastAsia="Calibri" w:hAnsi="Calibri"/>
          <w:b/>
          <w:bCs/>
          <w:color w:val="D4A017"/>
          <w:sz w:val="22"/>
          <w:szCs w:val="22"/>
        </w:rPr>
        <w:t xml:space="preserve">2. </w:t>
      </w:r>
      <w:r>
        <w:rPr>
          <w:rFonts w:ascii="Calibri" w:cs="Calibri" w:eastAsia="Calibri" w:hAnsi="Calibri"/>
          <w:b/>
          <w:bCs/>
          <w:color w:val="333333"/>
          <w:sz w:val="22"/>
          <w:szCs w:val="22"/>
        </w:rPr>
        <w:t xml:space="preserve">Enhanced Onboarding Experience</w:t>
      </w:r>
      <w:r>
        <w:rPr>
          <w:rFonts w:ascii="Calibri" w:cs="Calibri" w:eastAsia="Calibri" w:hAnsi="Calibri"/>
          <w:color w:val="333333"/>
          <w:sz w:val="22"/>
          <w:szCs w:val="22"/>
        </w:rPr>
        <w:t xml:space="preserve"> — Personalized welcome flow with coach preference selection, goal setting, and first AI conversation. Users who complete onboarding retain 3x better.</w:t>
      </w:r>
    </w:p>
    <w:p>
      <w:pPr>
        <w:spacing w:after="60"/>
        <w:ind w:left="360"/>
      </w:pPr>
      <w:r>
        <w:rPr>
          <w:rFonts w:ascii="Calibri" w:cs="Calibri" w:eastAsia="Calibri" w:hAnsi="Calibri"/>
          <w:b/>
          <w:bCs/>
          <w:color w:val="D4A017"/>
          <w:sz w:val="22"/>
          <w:szCs w:val="22"/>
        </w:rPr>
        <w:t xml:space="preserve">3. </w:t>
      </w:r>
      <w:r>
        <w:rPr>
          <w:rFonts w:ascii="Calibri" w:cs="Calibri" w:eastAsia="Calibri" w:hAnsi="Calibri"/>
          <w:b/>
          <w:bCs/>
          <w:color w:val="333333"/>
          <w:sz w:val="22"/>
          <w:szCs w:val="22"/>
        </w:rPr>
        <w:t xml:space="preserve">Streak Celebrations &amp; Milestone Rewards</w:t>
      </w:r>
      <w:r>
        <w:rPr>
          <w:rFonts w:ascii="Calibri" w:cs="Calibri" w:eastAsia="Calibri" w:hAnsi="Calibri"/>
          <w:color w:val="333333"/>
          <w:sz w:val="22"/>
          <w:szCs w:val="22"/>
        </w:rPr>
        <w:t xml:space="preserve"> — Celebratory animations and haptic feedback when users hit milestones (3-day streak, first journal entry, mood improvement). Small dopamine hits drive daily returns.</w:t>
      </w:r>
    </w:p>
    <w:p>
      <w:pPr>
        <w:spacing w:after="60"/>
        <w:ind w:left="360"/>
      </w:pPr>
      <w:r>
        <w:rPr>
          <w:rFonts w:ascii="Calibri" w:cs="Calibri" w:eastAsia="Calibri" w:hAnsi="Calibri"/>
          <w:b/>
          <w:bCs/>
          <w:color w:val="D4A017"/>
          <w:sz w:val="22"/>
          <w:szCs w:val="22"/>
        </w:rPr>
        <w:t xml:space="preserve">4. </w:t>
      </w:r>
      <w:r>
        <w:rPr>
          <w:rFonts w:ascii="Calibri" w:cs="Calibri" w:eastAsia="Calibri" w:hAnsi="Calibri"/>
          <w:b/>
          <w:bCs/>
          <w:color w:val="333333"/>
          <w:sz w:val="22"/>
          <w:szCs w:val="22"/>
        </w:rPr>
        <w:t xml:space="preserve">Smart Push Notification Reminders</w:t>
      </w:r>
      <w:r>
        <w:rPr>
          <w:rFonts w:ascii="Calibri" w:cs="Calibri" w:eastAsia="Calibri" w:hAnsi="Calibri"/>
          <w:color w:val="333333"/>
          <w:sz w:val="22"/>
          <w:szCs w:val="22"/>
        </w:rPr>
        <w:t xml:space="preserve"> — "Good morning" check-ins, evening reflection nudges, and missed-day recovery prompts. Users who receive timely nudges show 40% higher retention.</w:t>
      </w:r>
    </w:p>
    <w:p>
      <w:pPr>
        <w:spacing w:after="60"/>
        <w:ind w:left="360"/>
      </w:pPr>
      <w:r>
        <w:rPr>
          <w:rFonts w:ascii="Calibri" w:cs="Calibri" w:eastAsia="Calibri" w:hAnsi="Calibri"/>
          <w:b/>
          <w:bCs/>
          <w:color w:val="D4A017"/>
          <w:sz w:val="22"/>
          <w:szCs w:val="22"/>
        </w:rPr>
        <w:t xml:space="preserve">5. </w:t>
      </w:r>
      <w:r>
        <w:rPr>
          <w:rFonts w:ascii="Calibri" w:cs="Calibri" w:eastAsia="Calibri" w:hAnsi="Calibri"/>
          <w:b/>
          <w:bCs/>
          <w:color w:val="333333"/>
          <w:sz w:val="22"/>
          <w:szCs w:val="22"/>
        </w:rPr>
        <w:t xml:space="preserve">Daily Motivational Content Feed</w:t>
      </w:r>
      <w:r>
        <w:rPr>
          <w:rFonts w:ascii="Calibri" w:cs="Calibri" w:eastAsia="Calibri" w:hAnsi="Calibri"/>
          <w:color w:val="333333"/>
          <w:sz w:val="22"/>
          <w:szCs w:val="22"/>
        </w:rPr>
        <w:t xml:space="preserve"> — Curated daily quotes, micro-lessons, and coaching insights on the home screen. Gives users value the moment they open the app.</w:t>
      </w:r>
    </w:p>
    <w:p>
      <w:pPr>
        <w:spacing w:before="100"/>
      </w:pPr>
    </w:p>
    <w:p>
      <w:pPr>
        <w:pStyle w:val="Heading2"/>
        <w:spacing w:before="300" w:after="150"/>
      </w:pPr>
      <w:r>
        <w:rPr>
          <w:rFonts w:ascii="Calibri" w:cs="Calibri" w:eastAsia="Calibri" w:hAnsi="Calibri"/>
          <w:b/>
          <w:bCs/>
          <w:color w:val="1A1A2E"/>
          <w:sz w:val="26"/>
          <w:szCs w:val="26"/>
        </w:rPr>
        <w:t xml:space="preserve">Tier 2: Deeper Engagement (Days 4-8)</w:t>
      </w:r>
    </w:p>
    <w:p>
      <w:pPr>
        <w:spacing w:after="120"/>
      </w:pPr>
      <w:r>
        <w:rPr>
          <w:rFonts w:ascii="Calibri" w:cs="Calibri" w:eastAsia="Calibri" w:hAnsi="Calibri"/>
          <w:b w:val="false"/>
          <w:bCs w:val="false"/>
          <w:i/>
          <w:iCs/>
          <w:color w:val="666666"/>
          <w:sz w:val="22"/>
          <w:szCs w:val="22"/>
        </w:rPr>
        <w:t xml:space="preserve">These features move users from casual visitors to committed daily users by adding intelligence and connection.</w:t>
      </w:r>
    </w:p>
    <w:p>
      <w:pPr>
        <w:spacing w:after="60"/>
        <w:ind w:left="360"/>
      </w:pPr>
      <w:r>
        <w:rPr>
          <w:rFonts w:ascii="Calibri" w:cs="Calibri" w:eastAsia="Calibri" w:hAnsi="Calibri"/>
          <w:b/>
          <w:bCs/>
          <w:color w:val="D4A017"/>
          <w:sz w:val="22"/>
          <w:szCs w:val="22"/>
        </w:rPr>
        <w:t xml:space="preserve">6. </w:t>
      </w:r>
      <w:r>
        <w:rPr>
          <w:rFonts w:ascii="Calibri" w:cs="Calibri" w:eastAsia="Calibri" w:hAnsi="Calibri"/>
          <w:b/>
          <w:bCs/>
          <w:color w:val="333333"/>
          <w:sz w:val="22"/>
          <w:szCs w:val="22"/>
        </w:rPr>
        <w:t xml:space="preserve">AI-Suggested Journal Prompts</w:t>
      </w:r>
      <w:r>
        <w:rPr>
          <w:rFonts w:ascii="Calibri" w:cs="Calibri" w:eastAsia="Calibri" w:hAnsi="Calibri"/>
          <w:color w:val="333333"/>
          <w:sz w:val="22"/>
          <w:szCs w:val="22"/>
        </w:rPr>
        <w:t xml:space="preserve"> — AI-generated journal topics based on recent mood patterns and coaching conversations. Removes blank-page anxiety and personalizes the experience.</w:t>
      </w:r>
    </w:p>
    <w:p>
      <w:pPr>
        <w:spacing w:after="60"/>
        <w:ind w:left="360"/>
      </w:pPr>
      <w:r>
        <w:rPr>
          <w:rFonts w:ascii="Calibri" w:cs="Calibri" w:eastAsia="Calibri" w:hAnsi="Calibri"/>
          <w:b/>
          <w:bCs/>
          <w:color w:val="D4A017"/>
          <w:sz w:val="22"/>
          <w:szCs w:val="22"/>
        </w:rPr>
        <w:t xml:space="preserve">7. </w:t>
      </w:r>
      <w:r>
        <w:rPr>
          <w:rFonts w:ascii="Calibri" w:cs="Calibri" w:eastAsia="Calibri" w:hAnsi="Calibri"/>
          <w:b/>
          <w:bCs/>
          <w:color w:val="333333"/>
          <w:sz w:val="22"/>
          <w:szCs w:val="22"/>
        </w:rPr>
        <w:t xml:space="preserve">Voice Input for AI Coaching</w:t>
      </w:r>
      <w:r>
        <w:rPr>
          <w:rFonts w:ascii="Calibri" w:cs="Calibri" w:eastAsia="Calibri" w:hAnsi="Calibri"/>
          <w:color w:val="333333"/>
          <w:sz w:val="22"/>
          <w:szCs w:val="22"/>
        </w:rPr>
        <w:t xml:space="preserve"> — Speak to your coach instead of typing. Voice feels more intimate and natural, especially for emotional conversations.</w:t>
      </w:r>
    </w:p>
    <w:p>
      <w:pPr>
        <w:spacing w:after="60"/>
        <w:ind w:left="360"/>
      </w:pPr>
      <w:r>
        <w:rPr>
          <w:rFonts w:ascii="Calibri" w:cs="Calibri" w:eastAsia="Calibri" w:hAnsi="Calibri"/>
          <w:b/>
          <w:bCs/>
          <w:color w:val="D4A017"/>
          <w:sz w:val="22"/>
          <w:szCs w:val="22"/>
        </w:rPr>
        <w:t xml:space="preserve">8. </w:t>
      </w:r>
      <w:r>
        <w:rPr>
          <w:rFonts w:ascii="Calibri" w:cs="Calibri" w:eastAsia="Calibri" w:hAnsi="Calibri"/>
          <w:b/>
          <w:bCs/>
          <w:color w:val="333333"/>
          <w:sz w:val="22"/>
          <w:szCs w:val="22"/>
        </w:rPr>
        <w:t xml:space="preserve">Mood Pattern Predictions</w:t>
      </w:r>
      <w:r>
        <w:rPr>
          <w:rFonts w:ascii="Calibri" w:cs="Calibri" w:eastAsia="Calibri" w:hAnsi="Calibri"/>
          <w:color w:val="333333"/>
          <w:sz w:val="22"/>
          <w:szCs w:val="22"/>
        </w:rPr>
        <w:t xml:space="preserve"> — "You tend to feel low energy on Mondays" or "Your confidence peaks after journaling." Turns raw data into actionable self-awareness.</w:t>
      </w:r>
    </w:p>
    <w:p>
      <w:pPr>
        <w:spacing w:after="60"/>
        <w:ind w:left="360"/>
      </w:pPr>
      <w:r>
        <w:rPr>
          <w:rFonts w:ascii="Calibri" w:cs="Calibri" w:eastAsia="Calibri" w:hAnsi="Calibri"/>
          <w:b/>
          <w:bCs/>
          <w:color w:val="D4A017"/>
          <w:sz w:val="22"/>
          <w:szCs w:val="22"/>
        </w:rPr>
        <w:t xml:space="preserve">9. </w:t>
      </w:r>
      <w:r>
        <w:rPr>
          <w:rFonts w:ascii="Calibri" w:cs="Calibri" w:eastAsia="Calibri" w:hAnsi="Calibri"/>
          <w:b/>
          <w:bCs/>
          <w:color w:val="333333"/>
          <w:sz w:val="22"/>
          <w:szCs w:val="22"/>
        </w:rPr>
        <w:t xml:space="preserve">Apple Watch Companion (Basic)</w:t>
      </w:r>
      <w:r>
        <w:rPr>
          <w:rFonts w:ascii="Calibri" w:cs="Calibri" w:eastAsia="Calibri" w:hAnsi="Calibri"/>
          <w:color w:val="333333"/>
          <w:sz w:val="22"/>
          <w:szCs w:val="22"/>
        </w:rPr>
        <w:t xml:space="preserve"> — Quick mood check-in and motivational prompt directly from the wrist. Captures micro-moments throughout the day without pulling out the phone.</w:t>
      </w:r>
    </w:p>
    <w:p>
      <w:pPr>
        <w:spacing w:after="60"/>
        <w:ind w:left="360"/>
      </w:pPr>
      <w:r>
        <w:rPr>
          <w:rFonts w:ascii="Calibri" w:cs="Calibri" w:eastAsia="Calibri" w:hAnsi="Calibri"/>
          <w:b/>
          <w:bCs/>
          <w:color w:val="D4A017"/>
          <w:sz w:val="22"/>
          <w:szCs w:val="22"/>
        </w:rPr>
        <w:t xml:space="preserve">10. </w:t>
      </w:r>
      <w:r>
        <w:rPr>
          <w:rFonts w:ascii="Calibri" w:cs="Calibri" w:eastAsia="Calibri" w:hAnsi="Calibri"/>
          <w:b/>
          <w:bCs/>
          <w:color w:val="333333"/>
          <w:sz w:val="22"/>
          <w:szCs w:val="22"/>
        </w:rPr>
        <w:t xml:space="preserve">HealthKit Integration</w:t>
      </w:r>
      <w:r>
        <w:rPr>
          <w:rFonts w:ascii="Calibri" w:cs="Calibri" w:eastAsia="Calibri" w:hAnsi="Calibri"/>
          <w:color w:val="333333"/>
          <w:sz w:val="22"/>
          <w:szCs w:val="22"/>
        </w:rPr>
        <w:t xml:space="preserve"> — Connect mood/energy data with steps, sleep duration, and heart rate variability. Users see how physical health affects mental performance.</w:t>
      </w:r>
    </w:p>
    <w:p>
      <w:pPr>
        <w:spacing w:before="100"/>
      </w:pPr>
    </w:p>
    <w:p>
      <w:pPr>
        <w:pStyle w:val="Heading2"/>
        <w:spacing w:before="300" w:after="150"/>
      </w:pPr>
      <w:r>
        <w:rPr>
          <w:rFonts w:ascii="Calibri" w:cs="Calibri" w:eastAsia="Calibri" w:hAnsi="Calibri"/>
          <w:b/>
          <w:bCs/>
          <w:color w:val="1A1A2E"/>
          <w:sz w:val="26"/>
          <w:szCs w:val="26"/>
        </w:rPr>
        <w:t xml:space="preserve">Tier 3: Social &amp; Accountability (Days 8-11)</w:t>
      </w:r>
    </w:p>
    <w:p>
      <w:pPr>
        <w:spacing w:after="120"/>
      </w:pPr>
      <w:r>
        <w:rPr>
          <w:rFonts w:ascii="Calibri" w:cs="Calibri" w:eastAsia="Calibri" w:hAnsi="Calibri"/>
          <w:b w:val="false"/>
          <w:bCs w:val="false"/>
          <w:i/>
          <w:iCs/>
          <w:color w:val="666666"/>
          <w:sz w:val="22"/>
          <w:szCs w:val="22"/>
        </w:rPr>
        <w:t xml:space="preserve">Social accountability is the #1 predictor of sustained behavior change. These features build community.</w:t>
      </w:r>
    </w:p>
    <w:p>
      <w:pPr>
        <w:spacing w:after="60"/>
        <w:ind w:left="360"/>
      </w:pPr>
      <w:r>
        <w:rPr>
          <w:rFonts w:ascii="Calibri" w:cs="Calibri" w:eastAsia="Calibri" w:hAnsi="Calibri"/>
          <w:b/>
          <w:bCs/>
          <w:color w:val="D4A017"/>
          <w:sz w:val="22"/>
          <w:szCs w:val="22"/>
        </w:rPr>
        <w:t xml:space="preserve">11. </w:t>
      </w:r>
      <w:r>
        <w:rPr>
          <w:rFonts w:ascii="Calibri" w:cs="Calibri" w:eastAsia="Calibri" w:hAnsi="Calibri"/>
          <w:b/>
          <w:bCs/>
          <w:color w:val="333333"/>
          <w:sz w:val="22"/>
          <w:szCs w:val="22"/>
        </w:rPr>
        <w:t xml:space="preserve">Buddy Matching System</w:t>
      </w:r>
      <w:r>
        <w:rPr>
          <w:rFonts w:ascii="Calibri" w:cs="Calibri" w:eastAsia="Calibri" w:hAnsi="Calibri"/>
          <w:color w:val="333333"/>
          <w:sz w:val="22"/>
          <w:szCs w:val="22"/>
        </w:rPr>
        <w:t xml:space="preserve"> — Pair users with an accountability partner based on goals and personality. Mutual check-ins and shared streaks create powerful commitment loops.</w:t>
      </w:r>
    </w:p>
    <w:p>
      <w:pPr>
        <w:spacing w:after="60"/>
        <w:ind w:left="360"/>
      </w:pPr>
      <w:r>
        <w:rPr>
          <w:rFonts w:ascii="Calibri" w:cs="Calibri" w:eastAsia="Calibri" w:hAnsi="Calibri"/>
          <w:b/>
          <w:bCs/>
          <w:color w:val="D4A017"/>
          <w:sz w:val="22"/>
          <w:szCs w:val="22"/>
        </w:rPr>
        <w:t xml:space="preserve">12. </w:t>
      </w:r>
      <w:r>
        <w:rPr>
          <w:rFonts w:ascii="Calibri" w:cs="Calibri" w:eastAsia="Calibri" w:hAnsi="Calibri"/>
          <w:b/>
          <w:bCs/>
          <w:color w:val="333333"/>
          <w:sz w:val="22"/>
          <w:szCs w:val="22"/>
        </w:rPr>
        <w:t xml:space="preserve">Guided Challenges &amp; Programs</w:t>
      </w:r>
      <w:r>
        <w:rPr>
          <w:rFonts w:ascii="Calibri" w:cs="Calibri" w:eastAsia="Calibri" w:hAnsi="Calibri"/>
          <w:color w:val="333333"/>
          <w:sz w:val="22"/>
          <w:szCs w:val="22"/>
        </w:rPr>
        <w:t xml:space="preserve"> — "7-Day Confidence Challenge" or "Morning Routine Sprint." Structured programs with daily tasks give users clear direction and purpose.</w:t>
      </w:r>
    </w:p>
    <w:p>
      <w:pPr>
        <w:spacing w:after="60"/>
        <w:ind w:left="360"/>
      </w:pPr>
      <w:r>
        <w:rPr>
          <w:rFonts w:ascii="Calibri" w:cs="Calibri" w:eastAsia="Calibri" w:hAnsi="Calibri"/>
          <w:b/>
          <w:bCs/>
          <w:color w:val="D4A017"/>
          <w:sz w:val="22"/>
          <w:szCs w:val="22"/>
        </w:rPr>
        <w:t xml:space="preserve">13. </w:t>
      </w:r>
      <w:r>
        <w:rPr>
          <w:rFonts w:ascii="Calibri" w:cs="Calibri" w:eastAsia="Calibri" w:hAnsi="Calibri"/>
          <w:b/>
          <w:bCs/>
          <w:color w:val="333333"/>
          <w:sz w:val="22"/>
          <w:szCs w:val="22"/>
        </w:rPr>
        <w:t xml:space="preserve">Achievement Sharing</w:t>
      </w:r>
      <w:r>
        <w:rPr>
          <w:rFonts w:ascii="Calibri" w:cs="Calibri" w:eastAsia="Calibri" w:hAnsi="Calibri"/>
          <w:color w:val="333333"/>
          <w:sz w:val="22"/>
          <w:szCs w:val="22"/>
        </w:rPr>
        <w:t xml:space="preserve"> — Share milestones ("I hit a 30-day streak!") to social platforms or within the buddy system. Positive reinforcement from peers drives continued engagement.</w:t>
      </w:r>
    </w:p>
    <w:p>
      <w:pPr>
        <w:spacing w:after="60"/>
        <w:ind w:left="360"/>
      </w:pPr>
      <w:r>
        <w:rPr>
          <w:rFonts w:ascii="Calibri" w:cs="Calibri" w:eastAsia="Calibri" w:hAnsi="Calibri"/>
          <w:b/>
          <w:bCs/>
          <w:color w:val="D4A017"/>
          <w:sz w:val="22"/>
          <w:szCs w:val="22"/>
        </w:rPr>
        <w:t xml:space="preserve">14. </w:t>
      </w:r>
      <w:r>
        <w:rPr>
          <w:rFonts w:ascii="Calibri" w:cs="Calibri" w:eastAsia="Calibri" w:hAnsi="Calibri"/>
          <w:b/>
          <w:bCs/>
          <w:color w:val="333333"/>
          <w:sz w:val="22"/>
          <w:szCs w:val="22"/>
        </w:rPr>
        <w:t xml:space="preserve">Goal Setting &amp; Progress Tracking</w:t>
      </w:r>
      <w:r>
        <w:rPr>
          <w:rFonts w:ascii="Calibri" w:cs="Calibri" w:eastAsia="Calibri" w:hAnsi="Calibri"/>
          <w:color w:val="333333"/>
          <w:sz w:val="22"/>
          <w:szCs w:val="22"/>
        </w:rPr>
        <w:t xml:space="preserve"> — Users set specific, measurable goals and track progress visually. AI coach references goals in conversations for continuity.</w:t>
      </w:r>
    </w:p>
    <w:p>
      <w:pPr>
        <w:spacing w:after="60"/>
        <w:ind w:left="360"/>
      </w:pPr>
      <w:r>
        <w:rPr>
          <w:rFonts w:ascii="Calibri" w:cs="Calibri" w:eastAsia="Calibri" w:hAnsi="Calibri"/>
          <w:b/>
          <w:bCs/>
          <w:color w:val="D4A017"/>
          <w:sz w:val="22"/>
          <w:szCs w:val="22"/>
        </w:rPr>
        <w:t xml:space="preserve">15. </w:t>
      </w:r>
      <w:r>
        <w:rPr>
          <w:rFonts w:ascii="Calibri" w:cs="Calibri" w:eastAsia="Calibri" w:hAnsi="Calibri"/>
          <w:b/>
          <w:bCs/>
          <w:color w:val="333333"/>
          <w:sz w:val="22"/>
          <w:szCs w:val="22"/>
        </w:rPr>
        <w:t xml:space="preserve">Custom Reminder Scheduling</w:t>
      </w:r>
      <w:r>
        <w:rPr>
          <w:rFonts w:ascii="Calibri" w:cs="Calibri" w:eastAsia="Calibri" w:hAnsi="Calibri"/>
          <w:color w:val="333333"/>
          <w:sz w:val="22"/>
          <w:szCs w:val="22"/>
        </w:rPr>
        <w:t xml:space="preserve"> — Users choose when and how often to be reminded. Personalized notification schedules feel helpful, not intrusive.</w:t>
      </w:r>
    </w:p>
    <w:p>
      <w:pPr>
        <w:spacing w:before="100"/>
      </w:pPr>
    </w:p>
    <w:p>
      <w:pPr>
        <w:pStyle w:val="Heading2"/>
        <w:spacing w:before="300" w:after="150"/>
      </w:pPr>
      <w:r>
        <w:rPr>
          <w:rFonts w:ascii="Calibri" w:cs="Calibri" w:eastAsia="Calibri" w:hAnsi="Calibri"/>
          <w:b/>
          <w:bCs/>
          <w:color w:val="1A1A2E"/>
          <w:sz w:val="26"/>
          <w:szCs w:val="26"/>
        </w:rPr>
        <w:t xml:space="preserve">Tier 4: Power User Features (Days 11-14)</w:t>
      </w:r>
    </w:p>
    <w:p>
      <w:pPr>
        <w:spacing w:after="120"/>
      </w:pPr>
      <w:r>
        <w:rPr>
          <w:rFonts w:ascii="Calibri" w:cs="Calibri" w:eastAsia="Calibri" w:hAnsi="Calibri"/>
          <w:b w:val="false"/>
          <w:bCs w:val="false"/>
          <w:i/>
          <w:iCs/>
          <w:color w:val="666666"/>
          <w:sz w:val="22"/>
          <w:szCs w:val="22"/>
        </w:rPr>
        <w:t xml:space="preserve">These features reward committed users and create the premium experience that justifies subscription pricing.</w:t>
      </w:r>
    </w:p>
    <w:p>
      <w:pPr>
        <w:spacing w:after="60"/>
        <w:ind w:left="360"/>
      </w:pPr>
      <w:r>
        <w:rPr>
          <w:rFonts w:ascii="Calibri" w:cs="Calibri" w:eastAsia="Calibri" w:hAnsi="Calibri"/>
          <w:b/>
          <w:bCs/>
          <w:color w:val="D4A017"/>
          <w:sz w:val="22"/>
          <w:szCs w:val="22"/>
        </w:rPr>
        <w:t xml:space="preserve">16. </w:t>
      </w:r>
      <w:r>
        <w:rPr>
          <w:rFonts w:ascii="Calibri" w:cs="Calibri" w:eastAsia="Calibri" w:hAnsi="Calibri"/>
          <w:b/>
          <w:bCs/>
          <w:color w:val="333333"/>
          <w:sz w:val="22"/>
          <w:szCs w:val="22"/>
        </w:rPr>
        <w:t xml:space="preserve">Exportable Progress Reports</w:t>
      </w:r>
      <w:r>
        <w:rPr>
          <w:rFonts w:ascii="Calibri" w:cs="Calibri" w:eastAsia="Calibri" w:hAnsi="Calibri"/>
          <w:color w:val="333333"/>
          <w:sz w:val="22"/>
          <w:szCs w:val="22"/>
        </w:rPr>
        <w:t xml:space="preserve"> — Beautiful PDF reports showing mood trends, tracker progress, streak history, and AI coaching themes. Users can share with therapists, coaches, or keep for personal reflection.</w:t>
      </w:r>
    </w:p>
    <w:p>
      <w:pPr>
        <w:spacing w:after="60"/>
        <w:ind w:left="360"/>
      </w:pPr>
      <w:r>
        <w:rPr>
          <w:rFonts w:ascii="Calibri" w:cs="Calibri" w:eastAsia="Calibri" w:hAnsi="Calibri"/>
          <w:b/>
          <w:bCs/>
          <w:color w:val="D4A017"/>
          <w:sz w:val="22"/>
          <w:szCs w:val="22"/>
        </w:rPr>
        <w:t xml:space="preserve">17. </w:t>
      </w:r>
      <w:r>
        <w:rPr>
          <w:rFonts w:ascii="Calibri" w:cs="Calibri" w:eastAsia="Calibri" w:hAnsi="Calibri"/>
          <w:b/>
          <w:bCs/>
          <w:color w:val="333333"/>
          <w:sz w:val="22"/>
          <w:szCs w:val="22"/>
        </w:rPr>
        <w:t xml:space="preserve">Cross-Metric Correlation Insights</w:t>
      </w:r>
      <w:r>
        <w:rPr>
          <w:rFonts w:ascii="Calibri" w:cs="Calibri" w:eastAsia="Calibri" w:hAnsi="Calibri"/>
          <w:color w:val="333333"/>
          <w:sz w:val="22"/>
          <w:szCs w:val="22"/>
        </w:rPr>
        <w:t xml:space="preserve"> — "Your confidence improves 23% on days you journal" or "Sleep quality correlates with your energy score." Cross-metric intelligence that no competitor offers.</w:t>
      </w:r>
    </w:p>
    <w:p>
      <w:pPr>
        <w:spacing w:after="60"/>
        <w:ind w:left="360"/>
      </w:pPr>
      <w:r>
        <w:rPr>
          <w:rFonts w:ascii="Calibri" w:cs="Calibri" w:eastAsia="Calibri" w:hAnsi="Calibri"/>
          <w:b/>
          <w:bCs/>
          <w:color w:val="D4A017"/>
          <w:sz w:val="22"/>
          <w:szCs w:val="22"/>
        </w:rPr>
        <w:t xml:space="preserve">18. </w:t>
      </w:r>
      <w:r>
        <w:rPr>
          <w:rFonts w:ascii="Calibri" w:cs="Calibri" w:eastAsia="Calibri" w:hAnsi="Calibri"/>
          <w:b/>
          <w:bCs/>
          <w:color w:val="333333"/>
          <w:sz w:val="22"/>
          <w:szCs w:val="22"/>
        </w:rPr>
        <w:t xml:space="preserve">Weekly Summary Digest</w:t>
      </w:r>
      <w:r>
        <w:rPr>
          <w:rFonts w:ascii="Calibri" w:cs="Calibri" w:eastAsia="Calibri" w:hAnsi="Calibri"/>
          <w:color w:val="333333"/>
          <w:sz w:val="22"/>
          <w:szCs w:val="22"/>
        </w:rPr>
        <w:t xml:space="preserve"> — Weekly email or in-app digest summarizing the week: mood trends, streak status, AI coaching highlights, and personalized recommendations for the week ahead.</w:t>
      </w:r>
    </w:p>
    <w:p>
      <w:pPr>
        <w:spacing w:after="60"/>
        <w:ind w:left="360"/>
      </w:pPr>
      <w:r>
        <w:rPr>
          <w:rFonts w:ascii="Calibri" w:cs="Calibri" w:eastAsia="Calibri" w:hAnsi="Calibri"/>
          <w:b/>
          <w:bCs/>
          <w:color w:val="D4A017"/>
          <w:sz w:val="22"/>
          <w:szCs w:val="22"/>
        </w:rPr>
        <w:t xml:space="preserve">19. </w:t>
      </w:r>
      <w:r>
        <w:rPr>
          <w:rFonts w:ascii="Calibri" w:cs="Calibri" w:eastAsia="Calibri" w:hAnsi="Calibri"/>
          <w:b/>
          <w:bCs/>
          <w:color w:val="333333"/>
          <w:sz w:val="22"/>
          <w:szCs w:val="22"/>
        </w:rPr>
        <w:t xml:space="preserve">Advanced Coping Tools Library</w:t>
      </w:r>
      <w:r>
        <w:rPr>
          <w:rFonts w:ascii="Calibri" w:cs="Calibri" w:eastAsia="Calibri" w:hAnsi="Calibri"/>
          <w:color w:val="333333"/>
          <w:sz w:val="22"/>
          <w:szCs w:val="22"/>
        </w:rPr>
        <w:t xml:space="preserve"> — Guided visualization, body scan, and advanced grounding techniques. Expanding the coping toolkit gives premium users more tools for different situations.</w:t>
      </w:r>
    </w:p>
    <w:p>
      <w:pPr>
        <w:spacing w:after="60"/>
        <w:ind w:left="360"/>
      </w:pPr>
      <w:r>
        <w:rPr>
          <w:rFonts w:ascii="Calibri" w:cs="Calibri" w:eastAsia="Calibri" w:hAnsi="Calibri"/>
          <w:b/>
          <w:bCs/>
          <w:color w:val="D4A017"/>
          <w:sz w:val="22"/>
          <w:szCs w:val="22"/>
        </w:rPr>
        <w:t xml:space="preserve">20. </w:t>
      </w:r>
      <w:r>
        <w:rPr>
          <w:rFonts w:ascii="Calibri" w:cs="Calibri" w:eastAsia="Calibri" w:hAnsi="Calibri"/>
          <w:b/>
          <w:bCs/>
          <w:color w:val="333333"/>
          <w:sz w:val="22"/>
          <w:szCs w:val="22"/>
        </w:rPr>
        <w:t xml:space="preserve">Search Across History</w:t>
      </w:r>
      <w:r>
        <w:rPr>
          <w:rFonts w:ascii="Calibri" w:cs="Calibri" w:eastAsia="Calibri" w:hAnsi="Calibri"/>
          <w:color w:val="333333"/>
          <w:sz w:val="22"/>
          <w:szCs w:val="22"/>
        </w:rPr>
        <w:t xml:space="preserve"> — Full-text search across journal entries and AI conversations. Users rediscover insights from past sessions and see their own growth over time.</w:t>
      </w:r>
    </w:p>
    <w:p>
      <w:r>
        <w:br w:type="page"/>
      </w:r>
    </w:p>
    <w:p>
      <w:pPr>
        <w:pStyle w:val="Heading1"/>
        <w:spacing w:before="300" w:after="150"/>
      </w:pPr>
      <w:r>
        <w:rPr>
          <w:rFonts w:ascii="Calibri" w:cs="Calibri" w:eastAsia="Calibri" w:hAnsi="Calibri"/>
          <w:b/>
          <w:bCs/>
          <w:color w:val="1A1A2E"/>
          <w:sz w:val="32"/>
          <w:szCs w:val="32"/>
        </w:rPr>
        <w:t xml:space="preserve">Pricing Strategy</w:t>
      </w:r>
    </w:p>
    <w:p>
      <w:pPr>
        <w:pBdr>
          <w:bottom w:val="single" w:color="D4A017" w:sz="6" w:space="1"/>
        </w:pBdr>
        <w:spacing w:before="100" w:after="100"/>
      </w:pPr>
    </w:p>
    <w:p>
      <w:pPr>
        <w:spacing w:after="120"/>
        <w:jc w:val="left"/>
      </w:pPr>
      <w:r>
        <w:rPr>
          <w:rFonts w:ascii="Calibri" w:cs="Calibri" w:eastAsia="Calibri" w:hAnsi="Calibri"/>
          <w:b w:val="false"/>
          <w:bCs w:val="false"/>
          <w:i w:val="false"/>
          <w:iCs w:val="false"/>
          <w:color w:val="333333"/>
          <w:sz w:val="22"/>
          <w:szCs w:val="22"/>
        </w:rPr>
        <w:t xml:space="preserve">Top Performer uses a freemium model designed to demonstrate value before asking for commitment. Every user starts with a generous free tier, and the Elite subscription unlocks the full coaching experience.</w:t>
      </w:r>
    </w:p>
    <w:p>
      <w:pPr>
        <w:spacing w:before="100"/>
      </w:pPr>
    </w:p>
    <w:p>
      <w:pPr>
        <w:pStyle w:val="Heading2"/>
        <w:spacing w:before="300" w:after="150"/>
      </w:pPr>
      <w:r>
        <w:rPr>
          <w:rFonts w:ascii="Calibri" w:cs="Calibri" w:eastAsia="Calibri" w:hAnsi="Calibri"/>
          <w:b/>
          <w:bCs/>
          <w:color w:val="1A1A2E"/>
          <w:sz w:val="26"/>
          <w:szCs w:val="26"/>
        </w:rPr>
        <w:t xml:space="preserve">Free Tier</w:t>
      </w:r>
    </w:p>
    <w:p>
      <w:pPr>
        <w:pStyle w:val="ListParagraph"/>
        <w:numPr>
          <w:ilvl w:val="0"/>
          <w:numId w:val="1"/>
        </w:numPr>
        <w:spacing w:after="60"/>
      </w:pPr>
      <w:r>
        <w:rPr>
          <w:rFonts w:ascii="Calibri" w:cs="Calibri" w:eastAsia="Calibri" w:hAnsi="Calibri"/>
          <w:color w:val="333333"/>
          <w:sz w:val="22"/>
          <w:szCs w:val="22"/>
        </w:rPr>
        <w:t xml:space="preserve">10 AI coaching messages per day</w:t>
      </w:r>
    </w:p>
    <w:p>
      <w:pPr>
        <w:pStyle w:val="ListParagraph"/>
        <w:numPr>
          <w:ilvl w:val="0"/>
          <w:numId w:val="1"/>
        </w:numPr>
        <w:spacing w:after="60"/>
      </w:pPr>
      <w:r>
        <w:rPr>
          <w:rFonts w:ascii="Calibri" w:cs="Calibri" w:eastAsia="Calibri" w:hAnsi="Calibri"/>
          <w:color w:val="333333"/>
          <w:sz w:val="22"/>
          <w:szCs w:val="22"/>
        </w:rPr>
        <w:t xml:space="preserve">3 mood logs per day, 3 journal entries per week</w:t>
      </w:r>
    </w:p>
    <w:p>
      <w:pPr>
        <w:pStyle w:val="ListParagraph"/>
        <w:numPr>
          <w:ilvl w:val="0"/>
          <w:numId w:val="1"/>
        </w:numPr>
        <w:spacing w:after="60"/>
      </w:pPr>
      <w:r>
        <w:rPr>
          <w:rFonts w:ascii="Calibri" w:cs="Calibri" w:eastAsia="Calibri" w:hAnsi="Calibri"/>
          <w:color w:val="333333"/>
          <w:sz w:val="22"/>
          <w:szCs w:val="22"/>
        </w:rPr>
        <w:t xml:space="preserve">Basic breathing exercises</w:t>
      </w:r>
    </w:p>
    <w:p>
      <w:pPr>
        <w:pStyle w:val="ListParagraph"/>
        <w:numPr>
          <w:ilvl w:val="0"/>
          <w:numId w:val="1"/>
        </w:numPr>
        <w:spacing w:after="60"/>
      </w:pPr>
      <w:r>
        <w:rPr>
          <w:rFonts w:ascii="Calibri" w:cs="Calibri" w:eastAsia="Calibri" w:hAnsi="Calibri"/>
          <w:color w:val="333333"/>
          <w:sz w:val="22"/>
          <w:szCs w:val="22"/>
        </w:rPr>
        <w:t xml:space="preserve">7-day insights window</w:t>
      </w:r>
    </w:p>
    <w:p>
      <w:pPr>
        <w:spacing w:before="100"/>
      </w:pPr>
    </w:p>
    <w:p>
      <w:pPr>
        <w:pStyle w:val="Heading2"/>
        <w:spacing w:before="300" w:after="150"/>
      </w:pPr>
      <w:r>
        <w:rPr>
          <w:rFonts w:ascii="Calibri" w:cs="Calibri" w:eastAsia="Calibri" w:hAnsi="Calibri"/>
          <w:b/>
          <w:bCs/>
          <w:color w:val="1A1A2E"/>
          <w:sz w:val="26"/>
          <w:szCs w:val="26"/>
        </w:rPr>
        <w:t xml:space="preserve">Elite Monthly — $19.99/month</w:t>
      </w:r>
    </w:p>
    <w:p>
      <w:pPr>
        <w:pStyle w:val="ListParagraph"/>
        <w:numPr>
          <w:ilvl w:val="0"/>
          <w:numId w:val="1"/>
        </w:numPr>
        <w:spacing w:after="60"/>
      </w:pPr>
      <w:r>
        <w:rPr>
          <w:rFonts w:ascii="Calibri" w:cs="Calibri" w:eastAsia="Calibri" w:hAnsi="Calibri"/>
          <w:color w:val="333333"/>
          <w:sz w:val="22"/>
          <w:szCs w:val="22"/>
        </w:rPr>
        <w:t xml:space="preserve">Unlimited AI conversations across all 5 coaching modes</w:t>
      </w:r>
    </w:p>
    <w:p>
      <w:pPr>
        <w:pStyle w:val="ListParagraph"/>
        <w:numPr>
          <w:ilvl w:val="0"/>
          <w:numId w:val="1"/>
        </w:numPr>
        <w:spacing w:after="60"/>
      </w:pPr>
      <w:r>
        <w:rPr>
          <w:rFonts w:ascii="Calibri" w:cs="Calibri" w:eastAsia="Calibri" w:hAnsi="Calibri"/>
          <w:color w:val="333333"/>
          <w:sz w:val="22"/>
          <w:szCs w:val="22"/>
        </w:rPr>
        <w:t xml:space="preserve">Unlimited mood tracking, journaling, and all trackers</w:t>
      </w:r>
    </w:p>
    <w:p>
      <w:pPr>
        <w:pStyle w:val="ListParagraph"/>
        <w:numPr>
          <w:ilvl w:val="0"/>
          <w:numId w:val="1"/>
        </w:numPr>
        <w:spacing w:after="60"/>
      </w:pPr>
      <w:r>
        <w:rPr>
          <w:rFonts w:ascii="Calibri" w:cs="Calibri" w:eastAsia="Calibri" w:hAnsi="Calibri"/>
          <w:color w:val="333333"/>
          <w:sz w:val="22"/>
          <w:szCs w:val="22"/>
        </w:rPr>
        <w:t xml:space="preserve">Full coping tools library (breathing, grounding, visualization, progressive relaxation, affirmations)</w:t>
      </w:r>
    </w:p>
    <w:p>
      <w:pPr>
        <w:pStyle w:val="ListParagraph"/>
        <w:numPr>
          <w:ilvl w:val="0"/>
          <w:numId w:val="1"/>
        </w:numPr>
        <w:spacing w:after="60"/>
      </w:pPr>
      <w:r>
        <w:rPr>
          <w:rFonts w:ascii="Calibri" w:cs="Calibri" w:eastAsia="Calibri" w:hAnsi="Calibri"/>
          <w:color w:val="333333"/>
          <w:sz w:val="22"/>
          <w:szCs w:val="22"/>
        </w:rPr>
        <w:t xml:space="preserve">365-day insights and trend analysis</w:t>
      </w:r>
    </w:p>
    <w:p>
      <w:pPr>
        <w:pStyle w:val="ListParagraph"/>
        <w:numPr>
          <w:ilvl w:val="0"/>
          <w:numId w:val="1"/>
        </w:numPr>
        <w:spacing w:after="60"/>
      </w:pPr>
      <w:r>
        <w:rPr>
          <w:rFonts w:ascii="Calibri" w:cs="Calibri" w:eastAsia="Calibri" w:hAnsi="Calibri"/>
          <w:color w:val="333333"/>
          <w:sz w:val="22"/>
          <w:szCs w:val="22"/>
        </w:rPr>
        <w:t xml:space="preserve">Priority support</w:t>
      </w:r>
    </w:p>
    <w:p>
      <w:pPr>
        <w:pStyle w:val="ListParagraph"/>
        <w:numPr>
          <w:ilvl w:val="0"/>
          <w:numId w:val="1"/>
        </w:numPr>
        <w:spacing w:after="60"/>
      </w:pPr>
      <w:r>
        <w:rPr>
          <w:rFonts w:ascii="Calibri" w:cs="Calibri" w:eastAsia="Calibri" w:hAnsi="Calibri"/>
          <w:color w:val="333333"/>
          <w:sz w:val="22"/>
          <w:szCs w:val="22"/>
        </w:rPr>
        <w:t xml:space="preserve">30-day free trial</w:t>
      </w:r>
    </w:p>
    <w:p>
      <w:pPr>
        <w:spacing w:before="100"/>
      </w:pPr>
    </w:p>
    <w:p>
      <w:pPr>
        <w:pStyle w:val="Heading2"/>
        <w:spacing w:before="300" w:after="150"/>
      </w:pPr>
      <w:r>
        <w:rPr>
          <w:rFonts w:ascii="Calibri" w:cs="Calibri" w:eastAsia="Calibri" w:hAnsi="Calibri"/>
          <w:b/>
          <w:bCs/>
          <w:color w:val="1A1A2E"/>
          <w:sz w:val="26"/>
          <w:szCs w:val="26"/>
        </w:rPr>
        <w:t xml:space="preserve">Elite Yearly — $199.99/year</w:t>
      </w:r>
    </w:p>
    <w:p>
      <w:pPr>
        <w:pStyle w:val="ListParagraph"/>
        <w:numPr>
          <w:ilvl w:val="0"/>
          <w:numId w:val="1"/>
        </w:numPr>
        <w:spacing w:after="60"/>
      </w:pPr>
      <w:r>
        <w:rPr>
          <w:rFonts w:ascii="Calibri" w:cs="Calibri" w:eastAsia="Calibri" w:hAnsi="Calibri"/>
          <w:color w:val="333333"/>
          <w:sz w:val="22"/>
          <w:szCs w:val="22"/>
        </w:rPr>
        <w:t xml:space="preserve">Everything in Elite Monthly</w:t>
      </w:r>
    </w:p>
    <w:p>
      <w:pPr>
        <w:pStyle w:val="ListParagraph"/>
        <w:numPr>
          <w:ilvl w:val="0"/>
          <w:numId w:val="1"/>
        </w:numPr>
        <w:spacing w:after="60"/>
      </w:pPr>
      <w:r>
        <w:rPr>
          <w:rFonts w:ascii="Calibri" w:cs="Calibri" w:eastAsia="Calibri" w:hAnsi="Calibri"/>
          <w:color w:val="333333"/>
          <w:sz w:val="22"/>
          <w:szCs w:val="22"/>
        </w:rPr>
        <w:t xml:space="preserve">2 months free (save $39.89)</w:t>
      </w:r>
    </w:p>
    <w:p>
      <w:pPr>
        <w:pStyle w:val="ListParagraph"/>
        <w:numPr>
          <w:ilvl w:val="0"/>
          <w:numId w:val="1"/>
        </w:numPr>
        <w:spacing w:after="60"/>
      </w:pPr>
      <w:r>
        <w:rPr>
          <w:rFonts w:ascii="Calibri" w:cs="Calibri" w:eastAsia="Calibri" w:hAnsi="Calibri"/>
          <w:color w:val="333333"/>
          <w:sz w:val="22"/>
          <w:szCs w:val="22"/>
        </w:rPr>
        <w:t xml:space="preserve">Exclusive content and early feature access</w:t>
      </w:r>
    </w:p>
    <w:p>
      <w:pPr>
        <w:pStyle w:val="ListParagraph"/>
        <w:numPr>
          <w:ilvl w:val="0"/>
          <w:numId w:val="1"/>
        </w:numPr>
        <w:spacing w:after="60"/>
      </w:pPr>
      <w:r>
        <w:rPr>
          <w:rFonts w:ascii="Calibri" w:cs="Calibri" w:eastAsia="Calibri" w:hAnsi="Calibri"/>
          <w:color w:val="333333"/>
          <w:sz w:val="22"/>
          <w:szCs w:val="22"/>
        </w:rPr>
        <w:t xml:space="preserve">30-day free trial</w:t>
      </w:r>
    </w:p>
    <w:p>
      <w:pPr>
        <w:spacing w:before="200"/>
      </w:pPr>
    </w:p>
    <w:p>
      <w:pPr>
        <w:pStyle w:val="Heading1"/>
        <w:spacing w:before="300" w:after="150"/>
      </w:pPr>
      <w:r>
        <w:rPr>
          <w:rFonts w:ascii="Calibri" w:cs="Calibri" w:eastAsia="Calibri" w:hAnsi="Calibri"/>
          <w:b/>
          <w:bCs/>
          <w:color w:val="1A1A2E"/>
          <w:sz w:val="32"/>
          <w:szCs w:val="32"/>
        </w:rPr>
        <w:t xml:space="preserve">Honest Assessment</w:t>
      </w:r>
    </w:p>
    <w:p>
      <w:pPr>
        <w:pBdr>
          <w:bottom w:val="single" w:color="D4A017" w:sz="6" w:space="1"/>
        </w:pBdr>
        <w:spacing w:before="100" w:after="100"/>
      </w:pPr>
    </w:p>
    <w:p>
      <w:pPr>
        <w:pStyle w:val="Heading2"/>
        <w:spacing w:before="300" w:after="150"/>
      </w:pPr>
      <w:r>
        <w:rPr>
          <w:rFonts w:ascii="Calibri" w:cs="Calibri" w:eastAsia="Calibri" w:hAnsi="Calibri"/>
          <w:b/>
          <w:bCs/>
          <w:color w:val="1A1A2E"/>
          <w:sz w:val="26"/>
          <w:szCs w:val="26"/>
        </w:rPr>
        <w:t xml:space="preserve">What We Have</w:t>
      </w:r>
    </w:p>
    <w:p>
      <w:pPr>
        <w:pStyle w:val="ListParagraph"/>
        <w:numPr>
          <w:ilvl w:val="0"/>
          <w:numId w:val="1"/>
        </w:numPr>
        <w:spacing w:after="60"/>
      </w:pPr>
      <w:r>
        <w:rPr>
          <w:rFonts w:ascii="Calibri" w:cs="Calibri" w:eastAsia="Calibri" w:hAnsi="Calibri"/>
          <w:color w:val="333333"/>
          <w:sz w:val="22"/>
          <w:szCs w:val="22"/>
        </w:rPr>
        <w:t xml:space="preserve">A fully functional, production-ready AI coaching platform with all core features live</w:t>
      </w:r>
    </w:p>
    <w:p>
      <w:pPr>
        <w:pStyle w:val="ListParagraph"/>
        <w:numPr>
          <w:ilvl w:val="0"/>
          <w:numId w:val="1"/>
        </w:numPr>
        <w:spacing w:after="60"/>
      </w:pPr>
      <w:r>
        <w:rPr>
          <w:rFonts w:ascii="Calibri" w:cs="Calibri" w:eastAsia="Calibri" w:hAnsi="Calibri"/>
          <w:color w:val="333333"/>
          <w:sz w:val="22"/>
          <w:szCs w:val="22"/>
        </w:rPr>
        <w:t xml:space="preserve">Authentic coaching methodology backed by real experience</w:t>
      </w:r>
    </w:p>
    <w:p>
      <w:pPr>
        <w:pStyle w:val="ListParagraph"/>
        <w:numPr>
          <w:ilvl w:val="0"/>
          <w:numId w:val="1"/>
        </w:numPr>
        <w:spacing w:after="60"/>
      </w:pPr>
      <w:r>
        <w:rPr>
          <w:rFonts w:ascii="Calibri" w:cs="Calibri" w:eastAsia="Calibri" w:hAnsi="Calibri"/>
          <w:color w:val="333333"/>
          <w:sz w:val="22"/>
          <w:szCs w:val="22"/>
        </w:rPr>
        <w:t xml:space="preserve">Complete technical infrastructure: backend, frontend, database, iOS project, CI/CD pipeline</w:t>
      </w:r>
    </w:p>
    <w:p>
      <w:pPr>
        <w:pStyle w:val="ListParagraph"/>
        <w:numPr>
          <w:ilvl w:val="0"/>
          <w:numId w:val="1"/>
        </w:numPr>
        <w:spacing w:after="60"/>
      </w:pPr>
      <w:r>
        <w:rPr>
          <w:rFonts w:ascii="Calibri" w:cs="Calibri" w:eastAsia="Calibri" w:hAnsi="Calibri"/>
          <w:color w:val="333333"/>
          <w:sz w:val="22"/>
          <w:szCs w:val="22"/>
        </w:rPr>
        <w:t xml:space="preserve">Clear product-market positioning in a rapidly growing market</w:t>
      </w:r>
    </w:p>
    <w:p>
      <w:pPr>
        <w:pStyle w:val="ListParagraph"/>
        <w:numPr>
          <w:ilvl w:val="0"/>
          <w:numId w:val="1"/>
        </w:numPr>
        <w:spacing w:after="60"/>
      </w:pPr>
      <w:r>
        <w:rPr>
          <w:rFonts w:ascii="Calibri" w:cs="Calibri" w:eastAsia="Calibri" w:hAnsi="Calibri"/>
          <w:color w:val="333333"/>
          <w:sz w:val="22"/>
          <w:szCs w:val="22"/>
        </w:rPr>
        <w:t xml:space="preserve">A focused 2-week roadmap to go from production-ready to beta-ready</w:t>
      </w:r>
    </w:p>
    <w:p>
      <w:pPr>
        <w:spacing w:before="100"/>
      </w:pPr>
    </w:p>
    <w:p>
      <w:pPr>
        <w:pStyle w:val="Heading2"/>
        <w:spacing w:before="300" w:after="150"/>
      </w:pPr>
      <w:r>
        <w:rPr>
          <w:rFonts w:ascii="Calibri" w:cs="Calibri" w:eastAsia="Calibri" w:hAnsi="Calibri"/>
          <w:b/>
          <w:bCs/>
          <w:color w:val="1A1A2E"/>
          <w:sz w:val="26"/>
          <w:szCs w:val="26"/>
        </w:rPr>
        <w:t xml:space="preserve">What We Need</w:t>
      </w:r>
    </w:p>
    <w:p>
      <w:pPr>
        <w:pStyle w:val="ListParagraph"/>
        <w:numPr>
          <w:ilvl w:val="0"/>
          <w:numId w:val="1"/>
        </w:numPr>
        <w:spacing w:after="60"/>
      </w:pPr>
      <w:r>
        <w:rPr>
          <w:rFonts w:ascii="Calibri" w:cs="Calibri" w:eastAsia="Calibri" w:hAnsi="Calibri"/>
          <w:color w:val="333333"/>
          <w:sz w:val="22"/>
          <w:szCs w:val="22"/>
        </w:rPr>
        <w:t xml:space="preserve">Beta users for TestFlight validation and product feedback</w:t>
      </w:r>
    </w:p>
    <w:p>
      <w:pPr>
        <w:pStyle w:val="ListParagraph"/>
        <w:numPr>
          <w:ilvl w:val="0"/>
          <w:numId w:val="1"/>
        </w:numPr>
        <w:spacing w:after="60"/>
      </w:pPr>
      <w:r>
        <w:rPr>
          <w:rFonts w:ascii="Calibri" w:cs="Calibri" w:eastAsia="Calibri" w:hAnsi="Calibri"/>
          <w:color w:val="333333"/>
          <w:sz w:val="22"/>
          <w:szCs w:val="22"/>
        </w:rPr>
        <w:t xml:space="preserve">Marketing budget to reach initial audience beyond personal network</w:t>
      </w:r>
    </w:p>
    <w:p>
      <w:pPr>
        <w:pStyle w:val="ListParagraph"/>
        <w:numPr>
          <w:ilvl w:val="0"/>
          <w:numId w:val="1"/>
        </w:numPr>
        <w:spacing w:after="60"/>
      </w:pPr>
      <w:r>
        <w:rPr>
          <w:rFonts w:ascii="Calibri" w:cs="Calibri" w:eastAsia="Calibri" w:hAnsi="Calibri"/>
          <w:color w:val="333333"/>
          <w:sz w:val="22"/>
          <w:szCs w:val="22"/>
        </w:rPr>
        <w:t xml:space="preserve">Strategic advisors in health-tech and consumer apps</w:t>
      </w:r>
    </w:p>
    <w:p>
      <w:pPr>
        <w:pStyle w:val="ListParagraph"/>
        <w:numPr>
          <w:ilvl w:val="0"/>
          <w:numId w:val="1"/>
        </w:numPr>
        <w:spacing w:after="60"/>
      </w:pPr>
      <w:r>
        <w:rPr>
          <w:rFonts w:ascii="Calibri" w:cs="Calibri" w:eastAsia="Calibri" w:hAnsi="Calibri"/>
          <w:color w:val="333333"/>
          <w:sz w:val="22"/>
          <w:szCs w:val="22"/>
        </w:rPr>
        <w:t xml:space="preserve">Seed funding to accelerate user acquisition post-launch</w:t>
      </w:r>
    </w:p>
    <w:p>
      <w:pPr>
        <w:spacing w:before="200"/>
      </w:pPr>
    </w:p>
    <w:p>
      <w:pPr>
        <w:pStyle w:val="Heading1"/>
        <w:spacing w:before="300" w:after="150"/>
      </w:pPr>
      <w:r>
        <w:rPr>
          <w:rFonts w:ascii="Calibri" w:cs="Calibri" w:eastAsia="Calibri" w:hAnsi="Calibri"/>
          <w:b/>
          <w:bCs/>
          <w:color w:val="1A1A2E"/>
          <w:sz w:val="32"/>
          <w:szCs w:val="32"/>
        </w:rPr>
        <w:t xml:space="preserve">Technical Architecture</w:t>
      </w:r>
    </w:p>
    <w:p>
      <w:pPr>
        <w:pBdr>
          <w:bottom w:val="single" w:color="D4A017" w:sz="6" w:space="1"/>
        </w:pBdr>
        <w:spacing w:before="100" w:after="100"/>
      </w:pPr>
    </w:p>
    <w:p>
      <w:pPr>
        <w:spacing w:after="120"/>
        <w:jc w:val="left"/>
      </w:pPr>
      <w:r>
        <w:rPr>
          <w:rFonts w:ascii="Calibri" w:cs="Calibri" w:eastAsia="Calibri" w:hAnsi="Calibri"/>
          <w:b w:val="false"/>
          <w:bCs w:val="false"/>
          <w:i w:val="false"/>
          <w:iCs w:val="false"/>
          <w:color w:val="333333"/>
          <w:sz w:val="22"/>
          <w:szCs w:val="22"/>
        </w:rPr>
        <w:t xml:space="preserve">Top Performer is built on a modern, scalable stack designed for reliability and rapid iteration:</w:t>
      </w:r>
    </w:p>
    <w:p>
      <w:pPr>
        <w:spacing w:before="100"/>
      </w:pPr>
    </w:p>
    <w:p>
      <w:pPr>
        <w:pStyle w:val="ListParagraph"/>
        <w:numPr>
          <w:ilvl w:val="0"/>
          <w:numId w:val="1"/>
        </w:numPr>
        <w:spacing w:after="60"/>
      </w:pPr>
      <w:r>
        <w:rPr>
          <w:rFonts w:ascii="Calibri" w:cs="Calibri" w:eastAsia="Calibri" w:hAnsi="Calibri"/>
          <w:b/>
          <w:bCs/>
          <w:color w:val="333333"/>
          <w:sz w:val="22"/>
          <w:szCs w:val="22"/>
        </w:rPr>
        <w:t xml:space="preserve">Frontend</w:t>
      </w:r>
      <w:r>
        <w:rPr>
          <w:rFonts w:ascii="Calibri" w:cs="Calibri" w:eastAsia="Calibri" w:hAnsi="Calibri"/>
          <w:color w:val="333333"/>
          <w:sz w:val="22"/>
          <w:szCs w:val="22"/>
        </w:rPr>
        <w:t xml:space="preserve"> — React with Tailwind CSS, Framer Motion animations, deployed on Render</w:t>
      </w:r>
    </w:p>
    <w:p>
      <w:pPr>
        <w:pStyle w:val="ListParagraph"/>
        <w:numPr>
          <w:ilvl w:val="0"/>
          <w:numId w:val="1"/>
        </w:numPr>
        <w:spacing w:after="60"/>
      </w:pPr>
      <w:r>
        <w:rPr>
          <w:rFonts w:ascii="Calibri" w:cs="Calibri" w:eastAsia="Calibri" w:hAnsi="Calibri"/>
          <w:b/>
          <w:bCs/>
          <w:color w:val="333333"/>
          <w:sz w:val="22"/>
          <w:szCs w:val="22"/>
        </w:rPr>
        <w:t xml:space="preserve">Backend</w:t>
      </w:r>
      <w:r>
        <w:rPr>
          <w:rFonts w:ascii="Calibri" w:cs="Calibri" w:eastAsia="Calibri" w:hAnsi="Calibri"/>
          <w:color w:val="333333"/>
          <w:sz w:val="22"/>
          <w:szCs w:val="22"/>
        </w:rPr>
        <w:t xml:space="preserve"> — Express.js with PostgreSQL, Redis caching, Socket.IO real-time, deployed on Render</w:t>
      </w:r>
    </w:p>
    <w:p>
      <w:pPr>
        <w:pStyle w:val="ListParagraph"/>
        <w:numPr>
          <w:ilvl w:val="0"/>
          <w:numId w:val="1"/>
        </w:numPr>
        <w:spacing w:after="60"/>
      </w:pPr>
      <w:r>
        <w:rPr>
          <w:rFonts w:ascii="Calibri" w:cs="Calibri" w:eastAsia="Calibri" w:hAnsi="Calibri"/>
          <w:b/>
          <w:bCs/>
          <w:color w:val="333333"/>
          <w:sz w:val="22"/>
          <w:szCs w:val="22"/>
        </w:rPr>
        <w:t xml:space="preserve">iOS App</w:t>
      </w:r>
      <w:r>
        <w:rPr>
          <w:rFonts w:ascii="Calibri" w:cs="Calibri" w:eastAsia="Calibri" w:hAnsi="Calibri"/>
          <w:color w:val="333333"/>
          <w:sz w:val="22"/>
          <w:szCs w:val="22"/>
        </w:rPr>
        <w:t xml:space="preserve"> — Capacitor v6 native wrapper, StoreKit 2 subscriptions, push notifications</w:t>
      </w:r>
    </w:p>
    <w:p>
      <w:pPr>
        <w:pStyle w:val="ListParagraph"/>
        <w:numPr>
          <w:ilvl w:val="0"/>
          <w:numId w:val="1"/>
        </w:numPr>
        <w:spacing w:after="60"/>
      </w:pPr>
      <w:r>
        <w:rPr>
          <w:rFonts w:ascii="Calibri" w:cs="Calibri" w:eastAsia="Calibri" w:hAnsi="Calibri"/>
          <w:b/>
          <w:bCs/>
          <w:color w:val="333333"/>
          <w:sz w:val="22"/>
          <w:szCs w:val="22"/>
        </w:rPr>
        <w:t xml:space="preserve">AI Engine</w:t>
      </w:r>
      <w:r>
        <w:rPr>
          <w:rFonts w:ascii="Calibri" w:cs="Calibri" w:eastAsia="Calibri" w:hAnsi="Calibri"/>
          <w:color w:val="333333"/>
          <w:sz w:val="22"/>
          <w:szCs w:val="22"/>
        </w:rPr>
        <w:t xml:space="preserve"> — Claude AI (Anthropic) with custom system prompts per coaching mode</w:t>
      </w:r>
    </w:p>
    <w:p>
      <w:pPr>
        <w:pStyle w:val="ListParagraph"/>
        <w:numPr>
          <w:ilvl w:val="0"/>
          <w:numId w:val="1"/>
        </w:numPr>
        <w:spacing w:after="60"/>
      </w:pPr>
      <w:r>
        <w:rPr>
          <w:rFonts w:ascii="Calibri" w:cs="Calibri" w:eastAsia="Calibri" w:hAnsi="Calibri"/>
          <w:b/>
          <w:bCs/>
          <w:color w:val="333333"/>
          <w:sz w:val="22"/>
          <w:szCs w:val="22"/>
        </w:rPr>
        <w:t xml:space="preserve">Infrastructure</w:t>
      </w:r>
      <w:r>
        <w:rPr>
          <w:rFonts w:ascii="Calibri" w:cs="Calibri" w:eastAsia="Calibri" w:hAnsi="Calibri"/>
          <w:color w:val="333333"/>
          <w:sz w:val="22"/>
          <w:szCs w:val="22"/>
        </w:rPr>
        <w:t xml:space="preserve"> — Feature flags, A/B testing, Mixpanel analytics, Sentry error tracking</w:t>
      </w:r>
    </w:p>
    <w:p>
      <w:pPr>
        <w:spacing w:before="100"/>
      </w:pPr>
    </w:p>
    <w:p>
      <w:pPr>
        <w:spacing w:after="120"/>
        <w:jc w:val="left"/>
      </w:pPr>
      <w:r>
        <w:rPr>
          <w:rFonts w:ascii="Calibri" w:cs="Calibri" w:eastAsia="Calibri" w:hAnsi="Calibri"/>
          <w:b w:val="false"/>
          <w:bCs w:val="false"/>
          <w:i w:val="false"/>
          <w:iCs w:val="false"/>
          <w:color w:val="333333"/>
          <w:sz w:val="22"/>
          <w:szCs w:val="22"/>
        </w:rPr>
        <w:t xml:space="preserve">The architecture supports 150+ API endpoints across 16 database tables, with automated deployments from GitHub to Render.</w:t>
      </w:r>
    </w:p>
    <w:p>
      <w:pPr>
        <w:spacing w:before="200"/>
      </w:pPr>
    </w:p>
    <w:p>
      <w:pPr>
        <w:pStyle w:val="Heading1"/>
        <w:spacing w:before="300" w:after="150"/>
      </w:pPr>
      <w:r>
        <w:rPr>
          <w:rFonts w:ascii="Calibri" w:cs="Calibri" w:eastAsia="Calibri" w:hAnsi="Calibri"/>
          <w:b/>
          <w:bCs/>
          <w:color w:val="1A1A2E"/>
          <w:sz w:val="32"/>
          <w:szCs w:val="32"/>
        </w:rPr>
        <w:t xml:space="preserve">Financial Model</w:t>
      </w:r>
    </w:p>
    <w:p>
      <w:pPr>
        <w:pBdr>
          <w:bottom w:val="single" w:color="D4A017" w:sz="6" w:space="1"/>
        </w:pBdr>
        <w:spacing w:before="100" w:after="100"/>
      </w:pPr>
    </w:p>
    <w:p>
      <w:pPr>
        <w:spacing w:after="120"/>
        <w:jc w:val="left"/>
      </w:pPr>
      <w:r>
        <w:rPr>
          <w:rFonts w:ascii="Calibri" w:cs="Calibri" w:eastAsia="Calibri" w:hAnsi="Calibri"/>
          <w:b w:val="false"/>
          <w:bCs w:val="false"/>
          <w:i w:val="false"/>
          <w:iCs w:val="false"/>
          <w:color w:val="333333"/>
          <w:sz w:val="22"/>
          <w:szCs w:val="22"/>
        </w:rPr>
        <w:t xml:space="preserve">Conservative projections based on organic growth with modest marketing spend:</w:t>
      </w:r>
    </w:p>
    <w:p>
      <w:pPr>
        <w:spacing w:before="100"/>
      </w:pPr>
    </w:p>
    <w:p>
      <w:pPr>
        <w:pStyle w:val="ListParagraph"/>
        <w:numPr>
          <w:ilvl w:val="0"/>
          <w:numId w:val="1"/>
        </w:numPr>
        <w:spacing w:after="60"/>
      </w:pPr>
      <w:r>
        <w:rPr>
          <w:rFonts w:ascii="Calibri" w:cs="Calibri" w:eastAsia="Calibri" w:hAnsi="Calibri"/>
          <w:b/>
          <w:bCs/>
          <w:color w:val="333333"/>
          <w:sz w:val="22"/>
          <w:szCs w:val="22"/>
        </w:rPr>
        <w:t xml:space="preserve">Month 3</w:t>
      </w:r>
      <w:r>
        <w:rPr>
          <w:rFonts w:ascii="Calibri" w:cs="Calibri" w:eastAsia="Calibri" w:hAnsi="Calibri"/>
          <w:color w:val="333333"/>
          <w:sz w:val="22"/>
          <w:szCs w:val="22"/>
        </w:rPr>
        <w:t xml:space="preserve"> — 500 users, 25 paying ($19.99/mo avg), ~$500 MRR</w:t>
      </w:r>
    </w:p>
    <w:p>
      <w:pPr>
        <w:pStyle w:val="ListParagraph"/>
        <w:numPr>
          <w:ilvl w:val="0"/>
          <w:numId w:val="1"/>
        </w:numPr>
        <w:spacing w:after="60"/>
      </w:pPr>
      <w:r>
        <w:rPr>
          <w:rFonts w:ascii="Calibri" w:cs="Calibri" w:eastAsia="Calibri" w:hAnsi="Calibri"/>
          <w:b/>
          <w:bCs/>
          <w:color w:val="333333"/>
          <w:sz w:val="22"/>
          <w:szCs w:val="22"/>
        </w:rPr>
        <w:t xml:space="preserve">Month 6</w:t>
      </w:r>
      <w:r>
        <w:rPr>
          <w:rFonts w:ascii="Calibri" w:cs="Calibri" w:eastAsia="Calibri" w:hAnsi="Calibri"/>
          <w:color w:val="333333"/>
          <w:sz w:val="22"/>
          <w:szCs w:val="22"/>
        </w:rPr>
        <w:t xml:space="preserve"> — 2,000 users, 120 paying, ~$2,400 MRR</w:t>
      </w:r>
    </w:p>
    <w:p>
      <w:pPr>
        <w:pStyle w:val="ListParagraph"/>
        <w:numPr>
          <w:ilvl w:val="0"/>
          <w:numId w:val="1"/>
        </w:numPr>
        <w:spacing w:after="60"/>
      </w:pPr>
      <w:r>
        <w:rPr>
          <w:rFonts w:ascii="Calibri" w:cs="Calibri" w:eastAsia="Calibri" w:hAnsi="Calibri"/>
          <w:b/>
          <w:bCs/>
          <w:color w:val="333333"/>
          <w:sz w:val="22"/>
          <w:szCs w:val="22"/>
        </w:rPr>
        <w:t xml:space="preserve">Month 12</w:t>
      </w:r>
      <w:r>
        <w:rPr>
          <w:rFonts w:ascii="Calibri" w:cs="Calibri" w:eastAsia="Calibri" w:hAnsi="Calibri"/>
          <w:color w:val="333333"/>
          <w:sz w:val="22"/>
          <w:szCs w:val="22"/>
        </w:rPr>
        <w:t xml:space="preserve"> — 5,000 users, 375 paying, ~$7,500 MRR ($90K ARR)</w:t>
      </w:r>
    </w:p>
    <w:p>
      <w:pPr>
        <w:pStyle w:val="ListParagraph"/>
        <w:numPr>
          <w:ilvl w:val="0"/>
          <w:numId w:val="1"/>
        </w:numPr>
        <w:spacing w:after="60"/>
      </w:pPr>
      <w:r>
        <w:rPr>
          <w:rFonts w:ascii="Calibri" w:cs="Calibri" w:eastAsia="Calibri" w:hAnsi="Calibri"/>
          <w:b/>
          <w:bCs/>
          <w:color w:val="333333"/>
          <w:sz w:val="22"/>
          <w:szCs w:val="22"/>
        </w:rPr>
        <w:t xml:space="preserve">Year 2</w:t>
      </w:r>
      <w:r>
        <w:rPr>
          <w:rFonts w:ascii="Calibri" w:cs="Calibri" w:eastAsia="Calibri" w:hAnsi="Calibri"/>
          <w:color w:val="333333"/>
          <w:sz w:val="22"/>
          <w:szCs w:val="22"/>
        </w:rPr>
        <w:t xml:space="preserve"> — 25,000 users, 1,875 paying, ~$37,500 MRR ($450K ARR)</w:t>
      </w:r>
    </w:p>
    <w:p>
      <w:pPr>
        <w:spacing w:before="100"/>
      </w:pPr>
    </w:p>
    <w:p>
      <w:pPr>
        <w:spacing w:after="120"/>
        <w:jc w:val="left"/>
      </w:pPr>
      <w:r>
        <w:rPr>
          <w:rFonts w:ascii="Calibri" w:cs="Calibri" w:eastAsia="Calibri" w:hAnsi="Calibri"/>
          <w:b w:val="false"/>
          <w:bCs w:val="false"/>
          <w:i w:val="false"/>
          <w:iCs w:val="false"/>
          <w:color w:val="333333"/>
          <w:sz w:val="22"/>
          <w:szCs w:val="22"/>
        </w:rPr>
        <w:t xml:space="preserve">These projections assume a 7.5% free-to-paid conversion rate (industry average for wellness apps is 5-10%) and 85% monthly retention.</w:t>
      </w:r>
    </w:p>
    <w:p>
      <w:pPr>
        <w:spacing w:before="200"/>
      </w:pPr>
    </w:p>
    <w:p>
      <w:pPr>
        <w:pStyle w:val="Heading1"/>
        <w:spacing w:before="300" w:after="150"/>
      </w:pPr>
      <w:r>
        <w:rPr>
          <w:rFonts w:ascii="Calibri" w:cs="Calibri" w:eastAsia="Calibri" w:hAnsi="Calibri"/>
          <w:b/>
          <w:bCs/>
          <w:color w:val="1A1A2E"/>
          <w:sz w:val="32"/>
          <w:szCs w:val="32"/>
        </w:rPr>
        <w:t xml:space="preserve">Go-To-Market Strategy</w:t>
      </w:r>
    </w:p>
    <w:p>
      <w:pPr>
        <w:pBdr>
          <w:bottom w:val="single" w:color="D4A017" w:sz="6" w:space="1"/>
        </w:pBdr>
        <w:spacing w:before="100" w:after="100"/>
      </w:pPr>
    </w:p>
    <w:p>
      <w:pPr>
        <w:pStyle w:val="Heading2"/>
        <w:spacing w:before="300" w:after="150"/>
      </w:pPr>
      <w:r>
        <w:rPr>
          <w:rFonts w:ascii="Calibri" w:cs="Calibri" w:eastAsia="Calibri" w:hAnsi="Calibri"/>
          <w:b/>
          <w:bCs/>
          <w:color w:val="1A1A2E"/>
          <w:sz w:val="26"/>
          <w:szCs w:val="26"/>
        </w:rPr>
        <w:t xml:space="preserve">Phase 1: Foundation (Weeks 1-2)</w:t>
      </w:r>
    </w:p>
    <w:p>
      <w:pPr>
        <w:pStyle w:val="ListParagraph"/>
        <w:numPr>
          <w:ilvl w:val="0"/>
          <w:numId w:val="1"/>
        </w:numPr>
        <w:spacing w:after="60"/>
      </w:pPr>
      <w:r>
        <w:rPr>
          <w:rFonts w:ascii="Calibri" w:cs="Calibri" w:eastAsia="Calibri" w:hAnsi="Calibri"/>
          <w:color w:val="333333"/>
          <w:sz w:val="22"/>
          <w:szCs w:val="22"/>
        </w:rPr>
        <w:t xml:space="preserve">TestFlight beta with 50-100 hand-selected users</w:t>
      </w:r>
    </w:p>
    <w:p>
      <w:pPr>
        <w:pStyle w:val="ListParagraph"/>
        <w:numPr>
          <w:ilvl w:val="0"/>
          <w:numId w:val="1"/>
        </w:numPr>
        <w:spacing w:after="60"/>
      </w:pPr>
      <w:r>
        <w:rPr>
          <w:rFonts w:ascii="Calibri" w:cs="Calibri" w:eastAsia="Calibri" w:hAnsi="Calibri"/>
          <w:color w:val="333333"/>
          <w:sz w:val="22"/>
          <w:szCs w:val="22"/>
        </w:rPr>
        <w:t xml:space="preserve">Execute the 20-priority sprint roadmap</w:t>
      </w:r>
    </w:p>
    <w:p>
      <w:pPr>
        <w:pStyle w:val="ListParagraph"/>
        <w:numPr>
          <w:ilvl w:val="0"/>
          <w:numId w:val="1"/>
        </w:numPr>
        <w:spacing w:after="60"/>
      </w:pPr>
      <w:r>
        <w:rPr>
          <w:rFonts w:ascii="Calibri" w:cs="Calibri" w:eastAsia="Calibri" w:hAnsi="Calibri"/>
          <w:color w:val="333333"/>
          <w:sz w:val="22"/>
          <w:szCs w:val="22"/>
        </w:rPr>
        <w:t xml:space="preserve">Direct outreach to Mike's existing network and coaching clients</w:t>
      </w:r>
    </w:p>
    <w:p>
      <w:pPr>
        <w:pStyle w:val="ListParagraph"/>
        <w:numPr>
          <w:ilvl w:val="0"/>
          <w:numId w:val="1"/>
        </w:numPr>
        <w:spacing w:after="60"/>
      </w:pPr>
      <w:r>
        <w:rPr>
          <w:rFonts w:ascii="Calibri" w:cs="Calibri" w:eastAsia="Calibri" w:hAnsi="Calibri"/>
          <w:color w:val="333333"/>
          <w:sz w:val="22"/>
          <w:szCs w:val="22"/>
        </w:rPr>
        <w:t xml:space="preserve">Collect testimonials and case studies from early adopters</w:t>
      </w:r>
    </w:p>
    <w:p>
      <w:pPr>
        <w:spacing w:before="100"/>
      </w:pPr>
    </w:p>
    <w:p>
      <w:pPr>
        <w:pStyle w:val="Heading2"/>
        <w:spacing w:before="300" w:after="150"/>
      </w:pPr>
      <w:r>
        <w:rPr>
          <w:rFonts w:ascii="Calibri" w:cs="Calibri" w:eastAsia="Calibri" w:hAnsi="Calibri"/>
          <w:b/>
          <w:bCs/>
          <w:color w:val="1A1A2E"/>
          <w:sz w:val="26"/>
          <w:szCs w:val="26"/>
        </w:rPr>
        <w:t xml:space="preserve">Phase 2: Launch (Months 1-3)</w:t>
      </w:r>
    </w:p>
    <w:p>
      <w:pPr>
        <w:pStyle w:val="ListParagraph"/>
        <w:numPr>
          <w:ilvl w:val="0"/>
          <w:numId w:val="1"/>
        </w:numPr>
        <w:spacing w:after="60"/>
      </w:pPr>
      <w:r>
        <w:rPr>
          <w:rFonts w:ascii="Calibri" w:cs="Calibri" w:eastAsia="Calibri" w:hAnsi="Calibri"/>
          <w:color w:val="333333"/>
          <w:sz w:val="22"/>
          <w:szCs w:val="22"/>
        </w:rPr>
        <w:t xml:space="preserve">App Store launch with optimized listing and screenshots</w:t>
      </w:r>
    </w:p>
    <w:p>
      <w:pPr>
        <w:pStyle w:val="ListParagraph"/>
        <w:numPr>
          <w:ilvl w:val="0"/>
          <w:numId w:val="1"/>
        </w:numPr>
        <w:spacing w:after="60"/>
      </w:pPr>
      <w:r>
        <w:rPr>
          <w:rFonts w:ascii="Calibri" w:cs="Calibri" w:eastAsia="Calibri" w:hAnsi="Calibri"/>
          <w:color w:val="333333"/>
          <w:sz w:val="22"/>
          <w:szCs w:val="22"/>
        </w:rPr>
        <w:t xml:space="preserve">Content marketing: coaching clips, transformation stories, mindset content</w:t>
      </w:r>
    </w:p>
    <w:p>
      <w:pPr>
        <w:pStyle w:val="ListParagraph"/>
        <w:numPr>
          <w:ilvl w:val="0"/>
          <w:numId w:val="1"/>
        </w:numPr>
        <w:spacing w:after="60"/>
      </w:pPr>
      <w:r>
        <w:rPr>
          <w:rFonts w:ascii="Calibri" w:cs="Calibri" w:eastAsia="Calibri" w:hAnsi="Calibri"/>
          <w:color w:val="333333"/>
          <w:sz w:val="22"/>
          <w:szCs w:val="22"/>
        </w:rPr>
        <w:t xml:space="preserve">Strategic social media presence (Instagram, TikTok, YouTube Shorts)</w:t>
      </w:r>
    </w:p>
    <w:p>
      <w:pPr>
        <w:pStyle w:val="ListParagraph"/>
        <w:numPr>
          <w:ilvl w:val="0"/>
          <w:numId w:val="1"/>
        </w:numPr>
        <w:spacing w:after="60"/>
      </w:pPr>
      <w:r>
        <w:rPr>
          <w:rFonts w:ascii="Calibri" w:cs="Calibri" w:eastAsia="Calibri" w:hAnsi="Calibri"/>
          <w:color w:val="333333"/>
          <w:sz w:val="22"/>
          <w:szCs w:val="22"/>
        </w:rPr>
        <w:t xml:space="preserve">Referral program with premium incentives</w:t>
      </w:r>
    </w:p>
    <w:p>
      <w:pPr>
        <w:spacing w:before="100"/>
      </w:pPr>
    </w:p>
    <w:p>
      <w:pPr>
        <w:pStyle w:val="Heading2"/>
        <w:spacing w:before="300" w:after="150"/>
      </w:pPr>
      <w:r>
        <w:rPr>
          <w:rFonts w:ascii="Calibri" w:cs="Calibri" w:eastAsia="Calibri" w:hAnsi="Calibri"/>
          <w:b/>
          <w:bCs/>
          <w:color w:val="1A1A2E"/>
          <w:sz w:val="26"/>
          <w:szCs w:val="26"/>
        </w:rPr>
        <w:t xml:space="preserve">Phase 3: Scale (Months 3-12)</w:t>
      </w:r>
    </w:p>
    <w:p>
      <w:pPr>
        <w:pStyle w:val="ListParagraph"/>
        <w:numPr>
          <w:ilvl w:val="0"/>
          <w:numId w:val="1"/>
        </w:numPr>
        <w:spacing w:after="60"/>
      </w:pPr>
      <w:r>
        <w:rPr>
          <w:rFonts w:ascii="Calibri" w:cs="Calibri" w:eastAsia="Calibri" w:hAnsi="Calibri"/>
          <w:color w:val="333333"/>
          <w:sz w:val="22"/>
          <w:szCs w:val="22"/>
        </w:rPr>
        <w:t xml:space="preserve">Paid acquisition on platforms where target users live</w:t>
      </w:r>
    </w:p>
    <w:p>
      <w:pPr>
        <w:pStyle w:val="ListParagraph"/>
        <w:numPr>
          <w:ilvl w:val="0"/>
          <w:numId w:val="1"/>
        </w:numPr>
        <w:spacing w:after="60"/>
      </w:pPr>
      <w:r>
        <w:rPr>
          <w:rFonts w:ascii="Calibri" w:cs="Calibri" w:eastAsia="Calibri" w:hAnsi="Calibri"/>
          <w:color w:val="333333"/>
          <w:sz w:val="22"/>
          <w:szCs w:val="22"/>
        </w:rPr>
        <w:t xml:space="preserve">Influencer and coach partnerships</w:t>
      </w:r>
    </w:p>
    <w:p>
      <w:pPr>
        <w:pStyle w:val="ListParagraph"/>
        <w:numPr>
          <w:ilvl w:val="0"/>
          <w:numId w:val="1"/>
        </w:numPr>
        <w:spacing w:after="60"/>
      </w:pPr>
      <w:r>
        <w:rPr>
          <w:rFonts w:ascii="Calibri" w:cs="Calibri" w:eastAsia="Calibri" w:hAnsi="Calibri"/>
          <w:color w:val="333333"/>
          <w:sz w:val="22"/>
          <w:szCs w:val="22"/>
        </w:rPr>
        <w:t xml:space="preserve">Corporate wellness program pilot</w:t>
      </w:r>
    </w:p>
    <w:p>
      <w:pPr>
        <w:pStyle w:val="ListParagraph"/>
        <w:numPr>
          <w:ilvl w:val="0"/>
          <w:numId w:val="1"/>
        </w:numPr>
        <w:spacing w:after="60"/>
      </w:pPr>
      <w:r>
        <w:rPr>
          <w:rFonts w:ascii="Calibri" w:cs="Calibri" w:eastAsia="Calibri" w:hAnsi="Calibri"/>
          <w:color w:val="333333"/>
          <w:sz w:val="22"/>
          <w:szCs w:val="22"/>
        </w:rPr>
        <w:t xml:space="preserve">Apple Watch full experience launch</w:t>
      </w:r>
    </w:p>
    <w:p>
      <w:pPr>
        <w:spacing w:before="200"/>
      </w:pPr>
    </w:p>
    <w:p>
      <w:pPr>
        <w:pStyle w:val="Heading1"/>
        <w:spacing w:before="300" w:after="150"/>
      </w:pPr>
      <w:r>
        <w:rPr>
          <w:rFonts w:ascii="Calibri" w:cs="Calibri" w:eastAsia="Calibri" w:hAnsi="Calibri"/>
          <w:b/>
          <w:bCs/>
          <w:color w:val="1A1A2E"/>
          <w:sz w:val="32"/>
          <w:szCs w:val="32"/>
        </w:rPr>
        <w:t xml:space="preserve">The Ask</w:t>
      </w:r>
    </w:p>
    <w:p>
      <w:pPr>
        <w:pBdr>
          <w:bottom w:val="single" w:color="D4A017" w:sz="6" w:space="1"/>
        </w:pBdr>
        <w:spacing w:before="100" w:after="100"/>
      </w:pPr>
    </w:p>
    <w:p>
      <w:pPr>
        <w:spacing w:after="120"/>
        <w:jc w:val="left"/>
      </w:pPr>
      <w:r>
        <w:rPr>
          <w:rFonts w:ascii="Calibri" w:cs="Calibri" w:eastAsia="Calibri" w:hAnsi="Calibri"/>
          <w:b w:val="false"/>
          <w:bCs w:val="false"/>
          <w:i w:val="false"/>
          <w:iCs w:val="false"/>
          <w:color w:val="333333"/>
          <w:sz w:val="22"/>
          <w:szCs w:val="22"/>
        </w:rPr>
        <w:t xml:space="preserve">Top Performer is seeking strategic partners and advisors who believe in the power of authentic coaching at scale. Specifically:</w:t>
      </w:r>
    </w:p>
    <w:p>
      <w:pPr>
        <w:spacing w:before="100"/>
      </w:pPr>
    </w:p>
    <w:p>
      <w:pPr>
        <w:pStyle w:val="ListParagraph"/>
        <w:numPr>
          <w:ilvl w:val="0"/>
          <w:numId w:val="1"/>
        </w:numPr>
        <w:spacing w:after="60"/>
      </w:pPr>
      <w:r>
        <w:rPr>
          <w:rFonts w:ascii="Calibri" w:cs="Calibri" w:eastAsia="Calibri" w:hAnsi="Calibri"/>
          <w:b/>
          <w:bCs/>
          <w:color w:val="333333"/>
          <w:sz w:val="22"/>
          <w:szCs w:val="22"/>
        </w:rPr>
        <w:t xml:space="preserve">Strategic Advisory</w:t>
      </w:r>
      <w:r>
        <w:rPr>
          <w:rFonts w:ascii="Calibri" w:cs="Calibri" w:eastAsia="Calibri" w:hAnsi="Calibri"/>
          <w:color w:val="333333"/>
          <w:sz w:val="22"/>
          <w:szCs w:val="22"/>
        </w:rPr>
        <w:t xml:space="preserve"> — Connections to health-tech founders, app marketing experts, and wellness industry leaders</w:t>
      </w:r>
    </w:p>
    <w:p>
      <w:pPr>
        <w:pStyle w:val="ListParagraph"/>
        <w:numPr>
          <w:ilvl w:val="0"/>
          <w:numId w:val="1"/>
        </w:numPr>
        <w:spacing w:after="60"/>
      </w:pPr>
      <w:r>
        <w:rPr>
          <w:rFonts w:ascii="Calibri" w:cs="Calibri" w:eastAsia="Calibri" w:hAnsi="Calibri"/>
          <w:b/>
          <w:bCs/>
          <w:color w:val="333333"/>
          <w:sz w:val="22"/>
          <w:szCs w:val="22"/>
        </w:rPr>
        <w:t xml:space="preserve">Community Building</w:t>
      </w:r>
      <w:r>
        <w:rPr>
          <w:rFonts w:ascii="Calibri" w:cs="Calibri" w:eastAsia="Calibri" w:hAnsi="Calibri"/>
          <w:color w:val="333333"/>
          <w:sz w:val="22"/>
          <w:szCs w:val="22"/>
        </w:rPr>
        <w:t xml:space="preserve"> — Introductions to potential beta users, brand ambassadors, and early evangelists</w:t>
      </w:r>
    </w:p>
    <w:p>
      <w:pPr>
        <w:pStyle w:val="ListParagraph"/>
        <w:numPr>
          <w:ilvl w:val="0"/>
          <w:numId w:val="1"/>
        </w:numPr>
        <w:spacing w:after="60"/>
      </w:pPr>
      <w:r>
        <w:rPr>
          <w:rFonts w:ascii="Calibri" w:cs="Calibri" w:eastAsia="Calibri" w:hAnsi="Calibri"/>
          <w:b/>
          <w:bCs/>
          <w:color w:val="333333"/>
          <w:sz w:val="22"/>
          <w:szCs w:val="22"/>
        </w:rPr>
        <w:t xml:space="preserve">Seed Capital</w:t>
      </w:r>
      <w:r>
        <w:rPr>
          <w:rFonts w:ascii="Calibri" w:cs="Calibri" w:eastAsia="Calibri" w:hAnsi="Calibri"/>
          <w:color w:val="333333"/>
          <w:sz w:val="22"/>
          <w:szCs w:val="22"/>
        </w:rPr>
        <w:t xml:space="preserve"> — $100-250K seed round to fund user acquisition, Apple Watch development, and team expansion</w:t>
      </w:r>
    </w:p>
    <w:p>
      <w:pPr>
        <w:spacing w:before="200"/>
      </w:pPr>
    </w:p>
    <w:p>
      <w:pPr>
        <w:spacing w:after="120"/>
      </w:pPr>
      <w:r>
        <w:rPr>
          <w:rFonts w:ascii="Calibri" w:cs="Calibri" w:eastAsia="Calibri" w:hAnsi="Calibri"/>
          <w:b/>
          <w:bCs/>
          <w:i w:val="false"/>
          <w:iCs w:val="false"/>
          <w:color w:val="333333"/>
          <w:sz w:val="22"/>
          <w:szCs w:val="22"/>
        </w:rPr>
        <w:t xml:space="preserve">Top Performer is built, live, and verified. </w:t>
      </w:r>
      <w:r>
        <w:rPr>
          <w:rFonts w:ascii="Calibri" w:cs="Calibri" w:eastAsia="Calibri" w:hAnsi="Calibri"/>
          <w:b w:val="false"/>
          <w:bCs w:val="false"/>
          <w:i w:val="false"/>
          <w:iCs w:val="false"/>
          <w:color w:val="333333"/>
          <w:sz w:val="22"/>
          <w:szCs w:val="22"/>
        </w:rPr>
        <w:t xml:space="preserve">The technology works. The coaching methodology is proven. The roadmap is clear. Now it's time to put it in the hands of people who need it.</w:t>
      </w:r>
    </w:p>
    <w:p>
      <w:pPr>
        <w:spacing w:before="200"/>
      </w:pPr>
    </w:p>
    <w:p>
      <w:pPr>
        <w:pBdr>
          <w:bottom w:val="single" w:color="D4A017" w:sz="6" w:space="1"/>
        </w:pBdr>
        <w:spacing w:before="100" w:after="100"/>
      </w:pPr>
    </w:p>
    <w:p>
      <w:pPr>
        <w:spacing w:before="100"/>
      </w:pPr>
    </w:p>
    <w:p>
      <w:pPr>
        <w:jc w:val="center"/>
      </w:pPr>
      <w:r>
        <w:rPr>
          <w:rFonts w:ascii="Calibri" w:cs="Calibri" w:eastAsia="Calibri" w:hAnsi="Calibri"/>
          <w:b/>
          <w:bCs/>
          <w:color w:val="1A1A2E"/>
          <w:sz w:val="24"/>
          <w:szCs w:val="24"/>
        </w:rPr>
        <w:t xml:space="preserve">Mike Perkins</w:t>
      </w:r>
    </w:p>
    <w:p>
      <w:pPr>
        <w:jc w:val="center"/>
      </w:pPr>
      <w:r>
        <w:rPr>
          <w:rFonts w:ascii="Calibri" w:cs="Calibri" w:eastAsia="Calibri" w:hAnsi="Calibri"/>
          <w:color w:val="333333"/>
          <w:sz w:val="20"/>
          <w:szCs w:val="20"/>
        </w:rPr>
        <w:t xml:space="preserve">Founder &amp; Coach — Top Performer</w:t>
      </w:r>
    </w:p>
    <w:p>
      <w:pPr>
        <w:jc w:val="center"/>
      </w:pPr>
      <w:r>
        <w:rPr>
          <w:rFonts w:ascii="Calibri" w:cs="Calibri" w:eastAsia="Calibri" w:hAnsi="Calibri"/>
          <w:color w:val="0066CC"/>
          <w:sz w:val="20"/>
          <w:szCs w:val="20"/>
        </w:rPr>
        <w:t xml:space="preserve">michaelperkins07@gmail.com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2026-02-11T08:01:44.330Z</dcterms:created>
  <dcterms:modified xsi:type="dcterms:W3CDTF">2026-02-11T08:01:44.330Z</dcterms:modified>
</cp:coreProperties>
</file>

<file path=docProps/custom.xml><?xml version="1.0" encoding="utf-8"?>
<Properties xmlns="http://schemas.openxmlformats.org/officeDocument/2006/custom-properties" xmlns:vt="http://schemas.openxmlformats.org/officeDocument/2006/docPropsVTypes"/>
</file>