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8D08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</w:p>
    <w:p w14:paraId="104A3A9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</w:p>
    <w:p w14:paraId="2FF8E5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</w:p>
    <w:p w14:paraId="5968496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</w:p>
    <w:p w14:paraId="500F3E9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</w:p>
    <w:p w14:paraId="51DFC2A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sz w:val="40"/>
          <w:szCs w:val="40"/>
          <w:lang w:val="en-GB"/>
        </w:rPr>
        <w:t xml:space="preserve">USER MANUAL </w:t>
      </w:r>
    </w:p>
    <w:p w14:paraId="6E4D95C1">
      <w:pPr>
        <w:rPr>
          <w:rFonts w:hint="default"/>
          <w:lang w:val="en-GB"/>
        </w:rPr>
      </w:pPr>
    </w:p>
    <w:p w14:paraId="1526A93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</w:t>
      </w:r>
    </w:p>
    <w:p w14:paraId="5EEA80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366E2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BAC220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GB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GB" w:eastAsia="zh-CN" w:bidi="ar"/>
        </w:rPr>
        <w:t xml:space="preserve">YOUTH NETWORKS AND ORGANISATIONS DATABASE, DASHBOARD AND MAPPING WEBSITE IN </w:t>
      </w:r>
    </w:p>
    <w:p w14:paraId="48E881C2">
      <w:pPr>
        <w:jc w:val="center"/>
        <w:rPr>
          <w:rFonts w:hint="default"/>
          <w:lang w:val="en-GB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GB" w:eastAsia="zh-CN" w:bidi="ar"/>
        </w:rPr>
        <w:t>MALAWI</w:t>
      </w:r>
    </w:p>
    <w:p w14:paraId="70381445">
      <w:pPr>
        <w:rPr>
          <w:rFonts w:hint="default"/>
        </w:rPr>
      </w:pPr>
    </w:p>
    <w:p w14:paraId="6E380B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C7B5B0C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2254CC2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4F81AE6F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6B783F56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74C6708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23433523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8A5053D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6E2A30AE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2CC9BCC4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E7FE577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744030D9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409CEB5A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4BB7AC61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42A73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Table of Contents</w:t>
      </w:r>
    </w:p>
    <w:p w14:paraId="6000D2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Introduction</w:t>
      </w:r>
      <w:r>
        <w:rPr>
          <w:rStyle w:val="8"/>
          <w:rFonts w:hint="default" w:ascii="Times New Roman" w:hAnsi="Times New Roman" w:cs="Times New Roman"/>
          <w:sz w:val="24"/>
          <w:szCs w:val="24"/>
          <w:lang w:val="en-GB"/>
        </w:rPr>
        <w:t>………………………………………………………………..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3</w:t>
      </w:r>
    </w:p>
    <w:p w14:paraId="6CC8B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Accessing the website…..…...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.......................................................…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……...4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.1.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Overview dashboard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….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.............................................................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…4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.2.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Quick links…...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.........................................................................…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...…..4</w:t>
      </w:r>
    </w:p>
    <w:p w14:paraId="5E6B23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 w:firstLine="360" w:firstLineChars="15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.2.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Login…….…...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.........................................................................…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...…...4</w:t>
      </w:r>
    </w:p>
    <w:p w14:paraId="57E8E0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Data entry portal……….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.........................................................…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…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……...4</w:t>
      </w:r>
    </w:p>
    <w:p w14:paraId="1857D6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3.1. Login process………………………………………………………….4</w:t>
      </w:r>
    </w:p>
    <w:p w14:paraId="5569E0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3.2. Navigating the dashboard…………………………………………….4</w:t>
      </w:r>
    </w:p>
    <w:p w14:paraId="71049E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3.3.Adding new entry………………………………………………………5</w:t>
      </w:r>
    </w:p>
    <w:p w14:paraId="190A21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3.4. Uploading data via CSV………………………………………………6</w:t>
      </w:r>
    </w:p>
    <w:p w14:paraId="70681D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3.5. Downloading data……………………………………………………..6</w:t>
      </w:r>
    </w:p>
    <w:p w14:paraId="6A1D0A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     3.6. Submitting data………………………………………………………..6</w:t>
      </w:r>
    </w:p>
    <w:p w14:paraId="7D582C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Distribution of youth organizations….…………………………………...5</w:t>
      </w:r>
    </w:p>
    <w:p w14:paraId="545A3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User and system settings management……………………………………8</w:t>
      </w:r>
    </w:p>
    <w:p w14:paraId="24E038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System adminstration……………………………………………………..10</w:t>
      </w:r>
    </w:p>
    <w:p w14:paraId="13CCF9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38FD3745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0235AADC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5DEF0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Introduction</w:t>
      </w:r>
    </w:p>
    <w:p w14:paraId="7DC29E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manual provides instructions for using the newly developed website for mapping and profiling youth networks and organizations in Malawi. The system integrates a database, dashboard, and mapping tool designed to enhance data management, visualization, and collaboration among stakeholders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E23D4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Accessing the Website</w:t>
      </w:r>
    </w:p>
    <w:p w14:paraId="65047A32">
      <w:pPr>
        <w:pStyle w:val="7"/>
        <w:keepNext w:val="0"/>
        <w:keepLines w:val="0"/>
        <w:widowControl/>
        <w:suppressLineNumbers w:val="0"/>
      </w:pPr>
      <w:r>
        <w:t>The landing page serves as the central hub for accessing the system's features. It includes:</w:t>
      </w:r>
    </w:p>
    <w:p w14:paraId="0A9FFE1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Overview Dashboard:</w:t>
      </w:r>
    </w:p>
    <w:p w14:paraId="5DCF13C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responsive map and interactive charts showcasing key metrics for youth organizations and networks.</w:t>
      </w:r>
    </w:p>
    <w:p w14:paraId="42B4C68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Filtering options allow you to click on a district on the map to refine the data displayed in the charts.</w:t>
      </w:r>
    </w:p>
    <w:p w14:paraId="2FC7D2C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Quick Links:</w:t>
      </w:r>
    </w:p>
    <w:p w14:paraId="44A674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26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other sections of the system directly, including:</w:t>
      </w:r>
    </w:p>
    <w:p w14:paraId="1FBF0353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Youth Organizations Locations</w:t>
      </w:r>
    </w:p>
    <w:p w14:paraId="55D8DBB4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Login</w:t>
      </w:r>
    </w:p>
    <w:p w14:paraId="0B067B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Overview Dashboard</w:t>
      </w:r>
    </w:p>
    <w:p w14:paraId="0C0A5112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lang w:val="en-GB"/>
        </w:rPr>
      </w:pPr>
      <w:r>
        <w:rPr>
          <w:rStyle w:val="6"/>
          <w:rFonts w:hint="default"/>
          <w:lang w:val="en-GB"/>
        </w:rPr>
        <w:drawing>
          <wp:inline distT="0" distB="0" distL="114300" distR="114300">
            <wp:extent cx="5949315" cy="3346450"/>
            <wp:effectExtent l="0" t="0" r="13335" b="6350"/>
            <wp:docPr id="2" name="Picture 2" descr="Capture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22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956B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/>
          <w:b/>
          <w:bCs/>
          <w:sz w:val="24"/>
          <w:szCs w:val="24"/>
        </w:rPr>
      </w:pPr>
    </w:p>
    <w:p w14:paraId="6A6BBC08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/>
          <w:b/>
          <w:bCs/>
          <w:sz w:val="24"/>
          <w:szCs w:val="24"/>
        </w:rPr>
        <w:t>Login:</w:t>
      </w:r>
    </w:p>
    <w:p w14:paraId="11CBAFD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Navigate to the Login link available on the Dashboard.</w:t>
      </w:r>
    </w:p>
    <w:p w14:paraId="10CAD45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Enter your username and password.</w:t>
      </w:r>
    </w:p>
    <w:p w14:paraId="31343261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/>
          <w:b/>
          <w:bCs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Login Page</w:t>
      </w:r>
    </w:p>
    <w:p w14:paraId="2FEBFDF8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6015355" cy="3383915"/>
            <wp:effectExtent l="0" t="0" r="4445" b="6985"/>
            <wp:docPr id="3" name="Picture 3" descr="Cap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98C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Two types of users can log in:</w:t>
      </w:r>
    </w:p>
    <w:p w14:paraId="2A66406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rPr>
          <w:rStyle w:val="8"/>
          <w:rFonts w:hint="default" w:ascii="Times New Roman" w:hAnsi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/>
          <w:b/>
          <w:bCs/>
          <w:sz w:val="24"/>
          <w:szCs w:val="24"/>
        </w:rPr>
        <w:t xml:space="preserve">Data Clerks: </w:t>
      </w: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Enter and manage data in the database</w:t>
      </w:r>
      <w:r>
        <w:rPr>
          <w:rStyle w:val="8"/>
          <w:rFonts w:hint="default" w:ascii="Times New Roman" w:hAnsi="Times New Roman"/>
          <w:b/>
          <w:bCs/>
          <w:sz w:val="24"/>
          <w:szCs w:val="24"/>
        </w:rPr>
        <w:t>.</w:t>
      </w:r>
    </w:p>
    <w:p w14:paraId="1E37525C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/>
          <w:b/>
          <w:bCs/>
          <w:sz w:val="24"/>
          <w:szCs w:val="24"/>
        </w:rPr>
        <w:t xml:space="preserve">Managers: </w:t>
      </w:r>
      <w:r>
        <w:rPr>
          <w:rStyle w:val="8"/>
          <w:rFonts w:hint="default" w:ascii="Times New Roman" w:hAnsi="Times New Roman"/>
          <w:b w:val="0"/>
          <w:bCs w:val="0"/>
          <w:sz w:val="24"/>
          <w:szCs w:val="24"/>
        </w:rPr>
        <w:t>Review, edit data entries, and manage user accounts.</w:t>
      </w:r>
    </w:p>
    <w:p w14:paraId="6C6829CD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0FF874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8"/>
          <w:rFonts w:hint="default" w:ascii="Times New Roman" w:hAnsi="Times New Roman" w:cs="Times New Roman"/>
          <w:b/>
          <w:bCs/>
        </w:rPr>
        <w:t>Data Entry (For Data Clerks):</w:t>
      </w:r>
    </w:p>
    <w:p w14:paraId="4227A2F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Login Process:</w:t>
      </w:r>
    </w:p>
    <w:p w14:paraId="6B2D7902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Style w:val="8"/>
        </w:rPr>
      </w:pPr>
      <w:r>
        <w:rPr>
          <w:rFonts w:hint="default" w:ascii="Times New Roman" w:hAnsi="Times New Roman" w:cs="Times New Roman"/>
          <w:sz w:val="24"/>
          <w:szCs w:val="24"/>
        </w:rPr>
        <w:t>After logging in, you will be directed to the data entry interface.</w:t>
      </w:r>
    </w:p>
    <w:p w14:paraId="2CF7046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Navigating the Dashboard:</w:t>
      </w:r>
    </w:p>
    <w:p w14:paraId="6716630E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on the card for either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Total Number of Networks</w:t>
      </w:r>
      <w:r>
        <w:rPr>
          <w:rFonts w:hint="default" w:ascii="Times New Roman" w:hAnsi="Times New Roman" w:cs="Times New Roman"/>
          <w:sz w:val="24"/>
          <w:szCs w:val="24"/>
        </w:rPr>
        <w:t xml:space="preserve"> or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Total Number of Organizations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09ACDBD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Style w:val="8"/>
        </w:rPr>
      </w:pPr>
      <w:r>
        <w:rPr>
          <w:rFonts w:hint="default" w:ascii="Times New Roman" w:hAnsi="Times New Roman" w:cs="Times New Roman"/>
          <w:sz w:val="24"/>
          <w:szCs w:val="24"/>
        </w:rPr>
        <w:t>Selecting a card will take you to a page displaying the corresponding list.</w:t>
      </w:r>
    </w:p>
    <w:p w14:paraId="4F33C650">
      <w:pPr>
        <w:pStyle w:val="7"/>
        <w:keepNext w:val="0"/>
        <w:keepLines w:val="0"/>
        <w:widowControl/>
        <w:suppressLineNumbers w:val="0"/>
        <w:ind w:left="720"/>
        <w:rPr>
          <w:rStyle w:val="8"/>
        </w:rPr>
      </w:pPr>
    </w:p>
    <w:p w14:paraId="115ACFD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Adding New Entries:</w:t>
      </w:r>
    </w:p>
    <w:p w14:paraId="5187AF5E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 the top-right corner of the list table, locate the button labeled either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"Add Network"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"Add Organization</w:t>
      </w:r>
      <w:r>
        <w:rPr>
          <w:rFonts w:hint="default" w:ascii="Times New Roman" w:hAnsi="Times New Roman" w:cs="Times New Roman"/>
          <w:sz w:val="24"/>
          <w:szCs w:val="24"/>
        </w:rPr>
        <w:t>, depending on the card selected.</w:t>
      </w:r>
    </w:p>
    <w:p w14:paraId="7E4F040F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this button to open a form.</w:t>
      </w:r>
    </w:p>
    <w:p w14:paraId="56321C93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out the form carefully, ensuring data accuracy and consistency.</w:t>
      </w:r>
    </w:p>
    <w:p w14:paraId="220DE6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6017895" cy="3385185"/>
            <wp:effectExtent l="0" t="0" r="1905" b="5715"/>
            <wp:docPr id="4" name="Picture 4" descr="Cap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FE71">
      <w:pPr>
        <w:pStyle w:val="7"/>
        <w:keepNext w:val="0"/>
        <w:keepLines w:val="0"/>
        <w:widowControl/>
        <w:suppressLineNumbers w:val="0"/>
        <w:ind w:left="720"/>
        <w:rPr>
          <w:rStyle w:val="8"/>
        </w:rPr>
      </w:pPr>
    </w:p>
    <w:p w14:paraId="697F44A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Uploading Data via CSV:</w:t>
      </w:r>
    </w:p>
    <w:p w14:paraId="7091EFED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is an option to upload data from a CSV file.</w:t>
      </w:r>
    </w:p>
    <w:p w14:paraId="35951B71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</w:pPr>
      <w:r>
        <w:rPr>
          <w:rFonts w:hint="default" w:ascii="Times New Roman" w:hAnsi="Times New Roman" w:cs="Times New Roman"/>
          <w:sz w:val="24"/>
          <w:szCs w:val="24"/>
        </w:rPr>
        <w:t>Ensure your collected data is in CSV format to avoid upload errors.</w:t>
      </w:r>
    </w:p>
    <w:p w14:paraId="295445D4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</w:pPr>
      <w:r>
        <w:rPr>
          <w:rFonts w:hint="default" w:ascii="Times New Roman" w:hAnsi="Times New Roman" w:cs="Times New Roman"/>
          <w:sz w:val="24"/>
          <w:szCs w:val="24"/>
        </w:rPr>
        <w:t>Click the upload button, navigate to your file's location, and upload it.</w:t>
      </w:r>
    </w:p>
    <w:p w14:paraId="4ABA5FE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Downloading Data:</w:t>
      </w:r>
    </w:p>
    <w:p w14:paraId="4C61D887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the right-hand side, you'll find download buttons.</w:t>
      </w:r>
    </w:p>
    <w:p w14:paraId="2D68AB04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</w:pPr>
      <w:r>
        <w:rPr>
          <w:rFonts w:hint="default" w:ascii="Times New Roman" w:hAnsi="Times New Roman" w:cs="Times New Roman"/>
          <w:sz w:val="24"/>
          <w:szCs w:val="24"/>
        </w:rPr>
        <w:t>Use these buttons to export the data in either Excel or CSV file formats, as required.</w:t>
      </w:r>
    </w:p>
    <w:p w14:paraId="557EB63C">
      <w:pPr>
        <w:pStyle w:val="7"/>
        <w:keepNext w:val="0"/>
        <w:keepLines w:val="0"/>
        <w:widowControl/>
        <w:suppressLineNumbers w:val="0"/>
        <w:ind w:firstLine="723" w:firstLineChars="300"/>
      </w:pPr>
      <w:r>
        <w:rPr>
          <w:rStyle w:val="8"/>
        </w:rPr>
        <w:t>Submitting Data:</w:t>
      </w:r>
    </w:p>
    <w:p w14:paraId="69323EF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completing the form or uploading a CSV file, ensure all fields are filled correctly before submission.</w:t>
      </w:r>
    </w:p>
    <w:p w14:paraId="3769047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submitted, the data is saved to the centralized database.</w:t>
      </w:r>
    </w:p>
    <w:p w14:paraId="79C34792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30AB2D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Managing System Data for Data Entry:</w:t>
      </w:r>
    </w:p>
    <w:p w14:paraId="2CC0039F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From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Settings</w:t>
      </w:r>
      <w:r>
        <w:rPr>
          <w:rFonts w:hint="default" w:ascii="Times New Roman" w:hAnsi="Times New Roman" w:cs="Times New Roman"/>
          <w:sz w:val="24"/>
          <w:szCs w:val="24"/>
        </w:rPr>
        <w:t xml:space="preserve"> page, you can also manage the following to assist data clerks:</w:t>
      </w:r>
    </w:p>
    <w:p w14:paraId="64080584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Traditional Authorities (TAs):</w:t>
      </w:r>
    </w:p>
    <w:p w14:paraId="528D11DE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left" w:pos="2880"/>
          <w:tab w:val="clear" w:pos="420"/>
        </w:tabs>
        <w:spacing w:before="0" w:beforeAutospacing="1" w:after="0" w:afterAutospacing="1"/>
        <w:ind w:left="2882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TAs</w:t>
      </w:r>
      <w:r>
        <w:rPr>
          <w:rFonts w:hint="default" w:ascii="Times New Roman" w:hAnsi="Times New Roman" w:cs="Times New Roman"/>
          <w:sz w:val="24"/>
          <w:szCs w:val="24"/>
        </w:rPr>
        <w:t xml:space="preserve"> to add new Traditional Authorities to the system.</w:t>
      </w:r>
    </w:p>
    <w:p w14:paraId="2ED982FF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EPAs and Constituencies:</w:t>
      </w:r>
    </w:p>
    <w:p w14:paraId="76399140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2880"/>
          <w:tab w:val="clear" w:pos="420"/>
        </w:tabs>
        <w:spacing w:before="0" w:beforeAutospacing="1" w:after="0" w:afterAutospacing="1"/>
        <w:ind w:left="2882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EPA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Constituencies</w:t>
      </w:r>
      <w:r>
        <w:rPr>
          <w:rFonts w:hint="default" w:ascii="Times New Roman" w:hAnsi="Times New Roman" w:cs="Times New Roman"/>
          <w:sz w:val="24"/>
          <w:szCs w:val="24"/>
        </w:rPr>
        <w:t xml:space="preserve"> to add new entries to the system, making them available for clerks during data entry.</w:t>
      </w:r>
    </w:p>
    <w:p w14:paraId="750725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Distribution of Youth Organizations</w:t>
      </w:r>
    </w:p>
    <w:p w14:paraId="76B420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Distribution of Youth Organizations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section provides a detailed view of the locations and profiles of youth organizations across Malawi. This feature is accessed by clicking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Youth Organizations Locations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link on the Dashboard.</w:t>
      </w:r>
    </w:p>
    <w:p w14:paraId="053808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Features:</w:t>
      </w:r>
    </w:p>
    <w:p w14:paraId="398918E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Interactive Map:</w:t>
      </w:r>
    </w:p>
    <w:p w14:paraId="4A0679D8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Once you click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Youth Organizations Locations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link, you will be directed to a map of Malawi displaying the distribution of youth organizations.</w:t>
      </w:r>
    </w:p>
    <w:p w14:paraId="6FA5D474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 on any map point to view detailed information about the corresponding organization.</w:t>
      </w:r>
    </w:p>
    <w:p w14:paraId="68A1E4CD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Map with Youth Organization Points</w:t>
      </w:r>
    </w:p>
    <w:p w14:paraId="413DBAD2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4652645" cy="2617470"/>
            <wp:effectExtent l="0" t="0" r="14605" b="11430"/>
            <wp:docPr id="9" name="Picture 9" descr="Cap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apture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56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Viewing Topographic Features:</w:t>
      </w:r>
    </w:p>
    <w:p w14:paraId="5753863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Google Earth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located at the top of the map to explore topographic features of each organization's location.</w:t>
      </w:r>
    </w:p>
    <w:p w14:paraId="43213AE7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Google Earth loads, regions with their respective organization names will be displayed.</w:t>
      </w:r>
    </w:p>
    <w:p w14:paraId="0888488E">
      <w:pPr>
        <w:pStyle w:val="7"/>
        <w:keepNext w:val="0"/>
        <w:keepLines w:val="0"/>
        <w:widowControl/>
        <w:suppressLineNumbers w:val="0"/>
        <w:ind w:firstLine="723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Navigating Google Earth:</w:t>
      </w:r>
    </w:p>
    <w:p w14:paraId="3BF82EDF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dropdown menu to select the name of the organization you want to view.</w:t>
      </w:r>
    </w:p>
    <w:p w14:paraId="7C3B4E5D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Double-click the organization's name to zoom in to its location.</w:t>
      </w:r>
    </w:p>
    <w:p w14:paraId="2935ED4A">
      <w:pPr>
        <w:keepNext w:val="0"/>
        <w:keepLines w:val="0"/>
        <w:widowControl/>
        <w:numPr>
          <w:ilvl w:val="0"/>
          <w:numId w:val="1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zoomed-in view will reveal detailed features at the organization's location, including buildings, roads, and surrounding topographic details.</w:t>
      </w:r>
    </w:p>
    <w:p w14:paraId="747B4FD4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2B9EF50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Google Earth Interface with Example Organization Location</w:t>
      </w:r>
    </w:p>
    <w:p w14:paraId="75C321DA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5720715" cy="3218180"/>
            <wp:effectExtent l="0" t="0" r="13335" b="1270"/>
            <wp:docPr id="10" name="Picture 10" descr="Cap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ptur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43B8">
      <w:pPr>
        <w:pStyle w:val="7"/>
        <w:keepNext w:val="0"/>
        <w:keepLines w:val="0"/>
        <w:widowControl/>
        <w:suppressLineNumbers w:val="0"/>
        <w:ind w:firstLine="964" w:firstLineChars="4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Organization Profiles:</w:t>
      </w:r>
    </w:p>
    <w:p w14:paraId="7FE370FD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Style w:val="6"/>
          <w:rFonts w:hint="default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On the right-hand side of the Google Earth page, a detailed profile of the selected organization is displayed. This profile includes additional information about the organization</w:t>
      </w:r>
    </w:p>
    <w:p w14:paraId="49AA4A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0D52D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96A9C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828A8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Style w:val="6"/>
          <w:rFonts w:hint="default" w:cs="Times New Roman"/>
          <w:sz w:val="24"/>
          <w:szCs w:val="24"/>
          <w:lang w:val="en-GB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Organization Profile on Google</w:t>
      </w:r>
      <w:r>
        <w:rPr>
          <w:rStyle w:val="6"/>
          <w:rFonts w:hint="default" w:cs="Times New Roman"/>
          <w:sz w:val="24"/>
          <w:szCs w:val="24"/>
          <w:lang w:val="en-GB"/>
        </w:rPr>
        <w:t xml:space="preserve"> </w:t>
      </w:r>
    </w:p>
    <w:p w14:paraId="123A0158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4532630" cy="3552190"/>
            <wp:effectExtent l="0" t="0" r="1270" b="10160"/>
            <wp:docPr id="11" name="Picture 11" descr="Cap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apture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6C35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785892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User and System Settings Management (For Managers):</w:t>
      </w:r>
    </w:p>
    <w:p w14:paraId="59F217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Accessing Settings:</w:t>
      </w:r>
    </w:p>
    <w:p w14:paraId="6ABD0274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logging in, click on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user avatar</w:t>
      </w:r>
      <w:r>
        <w:rPr>
          <w:rFonts w:hint="default" w:ascii="Times New Roman" w:hAnsi="Times New Roman" w:cs="Times New Roman"/>
          <w:sz w:val="24"/>
          <w:szCs w:val="24"/>
        </w:rPr>
        <w:t xml:space="preserve"> located at the top-left corner of the navigation bar.</w:t>
      </w:r>
    </w:p>
    <w:p w14:paraId="6CDF9BEC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Settings</w:t>
      </w:r>
      <w:r>
        <w:rPr>
          <w:rFonts w:hint="default" w:ascii="Times New Roman" w:hAnsi="Times New Roman" w:cs="Times New Roman"/>
          <w:sz w:val="24"/>
          <w:szCs w:val="24"/>
        </w:rPr>
        <w:t xml:space="preserve"> from the dropdown menu.</w:t>
      </w:r>
    </w:p>
    <w:p w14:paraId="6EF29F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         Settings</w:t>
      </w:r>
    </w:p>
    <w:p w14:paraId="13E93E55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5265420" cy="1974850"/>
            <wp:effectExtent l="0" t="0" r="11430" b="6350"/>
            <wp:docPr id="5" name="Picture 5" descr="Cap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2A18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296A4E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Managing User Accounts:</w:t>
      </w:r>
    </w:p>
    <w:p w14:paraId="071B15AF">
      <w:pPr>
        <w:keepNext w:val="0"/>
        <w:keepLines w:val="0"/>
        <w:widowControl/>
        <w:numPr>
          <w:ilvl w:val="0"/>
          <w:numId w:val="22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Settings</w:t>
      </w:r>
      <w:r>
        <w:rPr>
          <w:rFonts w:hint="default" w:ascii="Times New Roman" w:hAnsi="Times New Roman" w:cs="Times New Roman"/>
          <w:sz w:val="24"/>
          <w:szCs w:val="24"/>
        </w:rPr>
        <w:t xml:space="preserve"> page, click on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Users</w:t>
      </w:r>
      <w:r>
        <w:rPr>
          <w:rFonts w:hint="default" w:ascii="Times New Roman" w:hAnsi="Times New Roman" w:cs="Times New Roman"/>
          <w:sz w:val="24"/>
          <w:szCs w:val="24"/>
        </w:rPr>
        <w:t xml:space="preserve"> to:</w:t>
      </w:r>
    </w:p>
    <w:p w14:paraId="5D8CC240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new user accounts.</w:t>
      </w:r>
    </w:p>
    <w:p w14:paraId="215AE9E1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Modify existing accounts.</w:t>
      </w:r>
    </w:p>
    <w:p w14:paraId="725D8FFF">
      <w:pPr>
        <w:keepNext w:val="0"/>
        <w:keepLines w:val="0"/>
        <w:widowControl/>
        <w:numPr>
          <w:ilvl w:val="0"/>
          <w:numId w:val="23"/>
        </w:numPr>
        <w:suppressLineNumbers w:val="0"/>
        <w:tabs>
          <w:tab w:val="clear" w:pos="420"/>
        </w:tabs>
        <w:spacing w:before="0" w:beforeAutospacing="1" w:after="0" w:afterAutospacing="1"/>
        <w:ind w:left="2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Deactivate unnecessary accounts.</w:t>
      </w:r>
    </w:p>
    <w:p w14:paraId="5F4BB3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80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Management Interface</w:t>
      </w:r>
    </w:p>
    <w:p w14:paraId="28AF935F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Style w:val="8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4952365" cy="2786380"/>
            <wp:effectExtent l="0" t="0" r="635" b="13970"/>
            <wp:docPr id="6" name="Picture 6" descr="Cap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pture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0274">
      <w:pPr>
        <w:pStyle w:val="3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</w:pPr>
    </w:p>
    <w:p w14:paraId="3603C6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System Administration</w:t>
      </w:r>
    </w:p>
    <w:p w14:paraId="5ADA50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Database Maintenance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B69DBD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Regularly back up the database to ensure data safety.</w:t>
      </w:r>
    </w:p>
    <w:p w14:paraId="629F4697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Monitor system logs to detect and resolve issues promptly.</w:t>
      </w:r>
    </w:p>
    <w:p w14:paraId="5E597F9D">
      <w:pPr>
        <w:pStyle w:val="7"/>
        <w:keepNext w:val="0"/>
        <w:keepLines w:val="0"/>
        <w:widowControl/>
        <w:suppressLineNumbers w:val="0"/>
        <w:ind w:firstLine="723" w:firstLineChars="3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System Updates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28FAC6F">
      <w:pPr>
        <w:keepNext w:val="0"/>
        <w:keepLines w:val="0"/>
        <w:widowControl/>
        <w:numPr>
          <w:ilvl w:val="0"/>
          <w:numId w:val="25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Periodically update the system to integrate new features or improvements.</w:t>
      </w:r>
    </w:p>
    <w:p w14:paraId="1B40EE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Troubleshooting</w:t>
      </w:r>
    </w:p>
    <w:p w14:paraId="200074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Login Issues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4ADBFC3">
      <w:pPr>
        <w:keepNext w:val="0"/>
        <w:keepLines w:val="0"/>
        <w:widowControl/>
        <w:numPr>
          <w:ilvl w:val="0"/>
          <w:numId w:val="26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you are using the correct username and password.</w:t>
      </w:r>
    </w:p>
    <w:p w14:paraId="46B93BF9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D2C7F67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776B31B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Style w:val="6"/>
          <w:rFonts w:hint="default" w:ascii="Times New Roman" w:hAnsi="Times New Roman" w:cs="Times New Roman"/>
          <w:sz w:val="24"/>
          <w:szCs w:val="24"/>
        </w:rPr>
        <w:t>Login Error Example</w:t>
      </w:r>
    </w:p>
    <w:p w14:paraId="6B5FEB53">
      <w:pPr>
        <w:pStyle w:val="7"/>
        <w:keepNext w:val="0"/>
        <w:keepLines w:val="0"/>
        <w:widowControl/>
        <w:suppressLineNumbers w:val="0"/>
        <w:ind w:left="720"/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GB"/>
        </w:rPr>
        <w:drawing>
          <wp:inline distT="0" distB="0" distL="114300" distR="114300">
            <wp:extent cx="5701030" cy="3206750"/>
            <wp:effectExtent l="0" t="0" r="13970" b="12700"/>
            <wp:docPr id="12" name="Picture 12" descr="Cap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apture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3A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78FC6FAB">
      <w:pPr>
        <w:keepNext w:val="0"/>
        <w:keepLines w:val="0"/>
        <w:widowControl/>
        <w:numPr>
          <w:ilvl w:val="0"/>
          <w:numId w:val="27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problem persists, contact the system administrator for assistance.</w:t>
      </w:r>
    </w:p>
    <w:p w14:paraId="4EB2824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 Entry Errors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06E0F2A">
      <w:pPr>
        <w:keepNext w:val="0"/>
        <w:keepLines w:val="0"/>
        <w:widowControl/>
        <w:numPr>
          <w:ilvl w:val="0"/>
          <w:numId w:val="28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data formatting and completeness before submitting.</w:t>
      </w:r>
    </w:p>
    <w:p w14:paraId="26705969">
      <w:pPr>
        <w:keepNext w:val="0"/>
        <w:keepLines w:val="0"/>
        <w:widowControl/>
        <w:numPr>
          <w:ilvl w:val="0"/>
          <w:numId w:val="29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persistent errors, report the issue to technical support.</w:t>
      </w:r>
    </w:p>
    <w:p w14:paraId="47E63E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Map Display Issues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42570DF">
      <w:pPr>
        <w:keepNext w:val="0"/>
        <w:keepLines w:val="0"/>
        <w:widowControl/>
        <w:numPr>
          <w:ilvl w:val="0"/>
          <w:numId w:val="30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your browser cache or try accessing the map using a different browser.</w:t>
      </w:r>
    </w:p>
    <w:p w14:paraId="2A4D2A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8021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Support</w:t>
      </w:r>
    </w:p>
    <w:p w14:paraId="4A95E5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assistance or inquiries, please contact: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Martin Chirwa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Email: martinchirwa92@gmail.com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Phone: 0993924775 / 0883528202</w:t>
      </w:r>
    </w:p>
    <w:p w14:paraId="027B342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7FC14"/>
    <w:multiLevelType w:val="singleLevel"/>
    <w:tmpl w:val="83B7FC1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67F9668"/>
    <w:multiLevelType w:val="multilevel"/>
    <w:tmpl w:val="967F9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74C6DD2"/>
    <w:multiLevelType w:val="singleLevel"/>
    <w:tmpl w:val="974C6D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D828587"/>
    <w:multiLevelType w:val="singleLevel"/>
    <w:tmpl w:val="9D8285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0097C7B"/>
    <w:multiLevelType w:val="singleLevel"/>
    <w:tmpl w:val="A0097C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1972E89"/>
    <w:multiLevelType w:val="singleLevel"/>
    <w:tmpl w:val="A1972E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B07BE3E"/>
    <w:multiLevelType w:val="singleLevel"/>
    <w:tmpl w:val="AB07BE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37A7B97"/>
    <w:multiLevelType w:val="singleLevel"/>
    <w:tmpl w:val="B37A7B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CF1F407"/>
    <w:multiLevelType w:val="singleLevel"/>
    <w:tmpl w:val="BCF1F4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08576C8"/>
    <w:multiLevelType w:val="singleLevel"/>
    <w:tmpl w:val="C08576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C1839EA5"/>
    <w:multiLevelType w:val="singleLevel"/>
    <w:tmpl w:val="C1839E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C25498BD"/>
    <w:multiLevelType w:val="singleLevel"/>
    <w:tmpl w:val="C25498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D0D2B037"/>
    <w:multiLevelType w:val="singleLevel"/>
    <w:tmpl w:val="D0D2B037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D5A7DBCE"/>
    <w:multiLevelType w:val="singleLevel"/>
    <w:tmpl w:val="D5A7DBC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DF9E6F68"/>
    <w:multiLevelType w:val="singleLevel"/>
    <w:tmpl w:val="DF9E6F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E187CCEA"/>
    <w:multiLevelType w:val="singleLevel"/>
    <w:tmpl w:val="E187CC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EAFAB41A"/>
    <w:multiLevelType w:val="singleLevel"/>
    <w:tmpl w:val="EAFAB4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F16C6C10"/>
    <w:multiLevelType w:val="singleLevel"/>
    <w:tmpl w:val="F16C6C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FCA3ED74"/>
    <w:multiLevelType w:val="singleLevel"/>
    <w:tmpl w:val="FCA3ED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FE575511"/>
    <w:multiLevelType w:val="singleLevel"/>
    <w:tmpl w:val="FE5755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FFFECF0E"/>
    <w:multiLevelType w:val="singleLevel"/>
    <w:tmpl w:val="FFFECF0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0246C000"/>
    <w:multiLevelType w:val="singleLevel"/>
    <w:tmpl w:val="0246C00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2">
    <w:nsid w:val="07F2FCB6"/>
    <w:multiLevelType w:val="singleLevel"/>
    <w:tmpl w:val="07F2FC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0BFED307"/>
    <w:multiLevelType w:val="singleLevel"/>
    <w:tmpl w:val="0BFED3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331CF234"/>
    <w:multiLevelType w:val="singleLevel"/>
    <w:tmpl w:val="331CF23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5">
    <w:nsid w:val="49BF3A8D"/>
    <w:multiLevelType w:val="singleLevel"/>
    <w:tmpl w:val="49BF3A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4F98889C"/>
    <w:multiLevelType w:val="singleLevel"/>
    <w:tmpl w:val="4F9888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5788E3D8"/>
    <w:multiLevelType w:val="singleLevel"/>
    <w:tmpl w:val="5788E3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59E89B9D"/>
    <w:multiLevelType w:val="singleLevel"/>
    <w:tmpl w:val="59E89B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619EC8AB"/>
    <w:multiLevelType w:val="multilevel"/>
    <w:tmpl w:val="619EC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1"/>
  </w:num>
  <w:num w:numId="3">
    <w:abstractNumId w:val="29"/>
  </w:num>
  <w:num w:numId="4">
    <w:abstractNumId w:val="22"/>
  </w:num>
  <w:num w:numId="5">
    <w:abstractNumId w:val="24"/>
  </w:num>
  <w:num w:numId="6">
    <w:abstractNumId w:val="12"/>
  </w:num>
  <w:num w:numId="7">
    <w:abstractNumId w:val="8"/>
  </w:num>
  <w:num w:numId="8">
    <w:abstractNumId w:val="26"/>
  </w:num>
  <w:num w:numId="9">
    <w:abstractNumId w:val="4"/>
  </w:num>
  <w:num w:numId="10">
    <w:abstractNumId w:val="7"/>
  </w:num>
  <w:num w:numId="11">
    <w:abstractNumId w:val="15"/>
  </w:num>
  <w:num w:numId="12">
    <w:abstractNumId w:val="17"/>
  </w:num>
  <w:num w:numId="13">
    <w:abstractNumId w:val="5"/>
  </w:num>
  <w:num w:numId="14">
    <w:abstractNumId w:val="13"/>
  </w:num>
  <w:num w:numId="15">
    <w:abstractNumId w:val="14"/>
  </w:num>
  <w:num w:numId="16">
    <w:abstractNumId w:val="20"/>
  </w:num>
  <w:num w:numId="17">
    <w:abstractNumId w:val="23"/>
  </w:num>
  <w:num w:numId="18">
    <w:abstractNumId w:val="3"/>
  </w:num>
  <w:num w:numId="19">
    <w:abstractNumId w:val="28"/>
  </w:num>
  <w:num w:numId="20">
    <w:abstractNumId w:val="2"/>
  </w:num>
  <w:num w:numId="21">
    <w:abstractNumId w:val="18"/>
  </w:num>
  <w:num w:numId="22">
    <w:abstractNumId w:val="6"/>
  </w:num>
  <w:num w:numId="23">
    <w:abstractNumId w:val="0"/>
  </w:num>
  <w:num w:numId="24">
    <w:abstractNumId w:val="11"/>
  </w:num>
  <w:num w:numId="25">
    <w:abstractNumId w:val="27"/>
  </w:num>
  <w:num w:numId="26">
    <w:abstractNumId w:val="19"/>
  </w:num>
  <w:num w:numId="27">
    <w:abstractNumId w:val="10"/>
  </w:num>
  <w:num w:numId="28">
    <w:abstractNumId w:val="16"/>
  </w:num>
  <w:num w:numId="29">
    <w:abstractNumId w:val="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1395F"/>
    <w:rsid w:val="05F5313C"/>
    <w:rsid w:val="0B6F074F"/>
    <w:rsid w:val="10286945"/>
    <w:rsid w:val="14A538B9"/>
    <w:rsid w:val="163077BC"/>
    <w:rsid w:val="1DE86D9F"/>
    <w:rsid w:val="1F4C01DE"/>
    <w:rsid w:val="24EC424E"/>
    <w:rsid w:val="31845FF9"/>
    <w:rsid w:val="3BB54B82"/>
    <w:rsid w:val="499F6A62"/>
    <w:rsid w:val="4A497849"/>
    <w:rsid w:val="5E2728C4"/>
    <w:rsid w:val="5ED13367"/>
    <w:rsid w:val="60F1395F"/>
    <w:rsid w:val="680F7AC7"/>
    <w:rsid w:val="6874526D"/>
    <w:rsid w:val="720B4AA9"/>
    <w:rsid w:val="736B7EE9"/>
    <w:rsid w:val="758A2539"/>
    <w:rsid w:val="7868289A"/>
    <w:rsid w:val="79A96F62"/>
    <w:rsid w:val="7AD1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2024-12-09T14:10:00Z</dcterms:created>
  <dc:creator>martin</dc:creator>
  <cp:lastModifiedBy>martin</cp:lastModifiedBy>
  <dcterms:modified xsi:type="dcterms:W3CDTF">2024-12-20T14:03:39Z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51C38C25AFE04E3FA5CA17D5155D66CA_11</vt:lpwstr>
  </property>
</Properties>
</file>