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Barbara Barrer</w:t>
      </w:r>
    </w:p>
    <w:p>
      <w:pPr>
        <w:pStyle w:val="Heading1"/>
      </w:pPr>
      <w:r>
        <w:t>Details de la commande</w:t>
      </w:r>
    </w:p>
    <w:p/>
    <w:p>
      <w:r>
        <w:t xml:space="preserve"> 2 boites Collant Turtlles(x1 a 10$) = 10$</w:t>
      </w:r>
    </w:p>
    <w:p>
      <w:r>
        <w:t>Couverture hotel queen(x2 a 10$) = 20$</w:t>
      </w:r>
    </w:p>
    <w:p>
      <w:r>
        <w:t>Porte Clees Popey(x1 a 6$) = 6$</w:t>
      </w:r>
    </w:p>
    <w:p>
      <w:r>
        <w:rPr>
          <w:b/>
        </w:rPr>
        <w:t>Total : 36.00 $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