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Carole Chasse</w:t>
      </w:r>
    </w:p>
    <w:p>
      <w:pPr>
        <w:pStyle w:val="Heading1"/>
      </w:pPr>
      <w:r>
        <w:t>Details de la commande</w:t>
      </w:r>
    </w:p>
    <w:p/>
    <w:p>
      <w:r>
        <w:t>Chip BBQ 141 grs(x2 a 2$) = 4$</w:t>
      </w:r>
    </w:p>
    <w:p>
      <w:r>
        <w:t>Doritos mini Ranch(x2 a 2$) = 4$</w:t>
      </w:r>
    </w:p>
    <w:p>
      <w:r>
        <w:t>Sans voir massaseur pieds en bois(x2 a 2$) = 4$</w:t>
      </w:r>
    </w:p>
    <w:p>
      <w:r>
        <w:t>Porte clée Yoda secoupe(x1 a 6$) = 6$</w:t>
      </w:r>
    </w:p>
    <w:p>
      <w:r>
        <w:t>Porte clee bebe Yoda(x1 a 6$) = 6$</w:t>
      </w:r>
    </w:p>
    <w:p>
      <w:r>
        <w:rPr>
          <w:b/>
        </w:rPr>
        <w:t>Total : 24.00 $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