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Banque interaméricaine de développement – laboratoire du genre et de la diversité</w:t>
      </w:r>
    </w:p>
    <w:p/>
    <w:p>
      <w:r>
        <w:rPr>
          <w:b/>
        </w:rPr>
        <w:t xml:space="preserve">Organisme : </w:t>
      </w:r>
      <w:r>
        <w:t>Affaires Mondiales Canada</w:t>
      </w:r>
    </w:p>
    <w:p>
      <w:r>
        <w:rPr>
          <w:b/>
        </w:rPr>
        <w:t xml:space="preserve">Numero de projet : </w:t>
      </w:r>
      <w:r>
        <w:t>CA-3-P010714001</w:t>
      </w:r>
    </w:p>
    <w:p>
      <w:r>
        <w:rPr>
          <w:b/>
        </w:rPr>
        <w:t xml:space="preserve">Lieu : </w:t>
      </w:r>
      <w:r>
        <w:t>Indes occ., régional, Amérique N. &amp; C., régional, Amérique du Sud, régional</w:t>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2022-03-04T00:00:00 au 2025-03-31T00:00:00</w:t>
      </w:r>
    </w:p>
    <w:p>
      <w:r>
        <w:rPr>
          <w:b/>
        </w:rPr>
        <w:t xml:space="preserve">Engagement : </w:t>
      </w:r>
      <w:r>
        <w:t>1000000.00</w:t>
      </w:r>
    </w:p>
    <w:p>
      <w:r>
        <w:rPr>
          <w:b/>
        </w:rPr>
        <w:t xml:space="preserve">Total envoye en $ : </w:t>
      </w:r>
      <w:r>
        <w:t>1000000.0</w:t>
      </w:r>
    </w:p>
    <w:p>
      <w:r>
        <w:rPr>
          <w:b/>
        </w:rPr>
        <w:t xml:space="preserve">Description : </w:t>
      </w:r>
      <w:r>
        <w:t>Ce projet vise à soutenir la production et la diffusion de recherches à forte incidence qui se penchent sur les inégalités auxquelles sont confrontées les femmes et d’autres populations marginalisées, notamment les peuples autochtones, les personnes de descendance africaine, les personnes handicapées et les personnes de la communauté LGBTQ+ en Amérique latine et dans les Caraïbes, par l’entremise du Gender and Diversity Lab (GDLab) et de l’initiative sur la connaissance du genre et de la diversité (Gender and Diversity Knowledge Initiative) du Groupe de la Banque interaméricaine de développement (BID). Un appel de propositions continu finance des recherches de haute qualité qui contribuent à combler les lacunes dans les connaissances sur des sujets que GDLab et ses donateurs jugent prioritaires, qui peuvent être mises en œuvre à  grande échelle et qui peuvent être bouclées en 24 mois ou moins. GDLab cherche à agir comme un catalyseur de solutions créatives en encourageant la collaboration intersectorielle sur des enjeux cruciaux pour les femmes et les autres populations visées, notamment les suivants : les inégalités sur le marché du travail; l’aide sociale et l’assurance sociale; les mouvements migratoires; le développement du capital humain; l’inclusion numérique; l’accès aux services de santé; les marchés financiers; l’entrepreneuriat; la représentation politique; la promotion du développement durable; la prestation de soins rémunérée ou non rémunérée; et la prévention de la violence sexuelle et fondée sur le genre. GDLab cherche également à évaluer les répercussions de la crise économique et sanitaire associée à la pandémie de COVID-19 et à contribuer à la conception de stratégies de relance visant les femmes et les autres populations marginalisées de la région.</w:t>
      </w:r>
    </w:p>
    <w:p>
      <w:pPr>
        <w:pStyle w:val="Heading2"/>
      </w:pPr>
      <w:r>
        <w:t>Transactions</w:t>
      </w:r>
    </w:p>
    <w:p>
      <w:r>
        <w:rPr>
          <w:b/>
        </w:rPr>
        <w:t xml:space="preserve">Date : </w:t>
      </w:r>
      <w:r>
        <w:t>2022-03-04T00:00:00</w:t>
      </w:r>
      <w:r>
        <w:rPr>
          <w:b/>
        </w:rPr>
        <w:t xml:space="preserve">Type : </w:t>
      </w:r>
      <w:r>
        <w:t>Engagement</w:t>
      </w:r>
      <w:r>
        <w:rPr>
          <w:b/>
        </w:rPr>
        <w:t xml:space="preserve"> Montant : </w:t>
      </w:r>
      <w:r>
        <w:t>1000000.00</w:t>
      </w:r>
    </w:p>
    <w:p>
      <w:r>
        <w:rPr>
          <w:b/>
        </w:rPr>
        <w:t xml:space="preserve">Date : </w:t>
      </w:r>
      <w:r>
        <w:t>2022-03-28T00:00:00</w:t>
      </w:r>
      <w:r>
        <w:rPr>
          <w:b/>
        </w:rPr>
        <w:t xml:space="preserve">Type : </w:t>
      </w:r>
      <w:r>
        <w:t>Déboursé</w:t>
      </w:r>
      <w:r>
        <w:rPr>
          <w:b/>
        </w:rPr>
        <w:t xml:space="preserve"> Montant : </w:t>
      </w:r>
      <w:r>
        <w:t>500000.00</w:t>
      </w:r>
    </w:p>
    <w:p>
      <w:r>
        <w:rPr>
          <w:b/>
        </w:rPr>
        <w:t xml:space="preserve">Date : </w:t>
      </w:r>
      <w:r>
        <w:t>2023-02-27T00:00:00</w:t>
      </w:r>
      <w:r>
        <w:rPr>
          <w:b/>
        </w:rPr>
        <w:t xml:space="preserve">Type : </w:t>
      </w:r>
      <w:r>
        <w:t>Déboursé</w:t>
      </w:r>
      <w:r>
        <w:rPr>
          <w:b/>
        </w:rPr>
        <w:t xml:space="preserve"> Montant : </w:t>
      </w:r>
      <w:r>
        <w:t>300000.00</w:t>
      </w:r>
    </w:p>
    <w:p>
      <w:r>
        <w:rPr>
          <w:b/>
        </w:rPr>
        <w:t xml:space="preserve">Date : </w:t>
      </w:r>
      <w:r>
        <w:t>2024-03-20T00:00:00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