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l'accès, l'inclusion et le leadership pour la SDSR en Jamaique</w:t>
      </w:r>
    </w:p>
    <w:p/>
    <w:p>
      <w:r>
        <w:rPr>
          <w:b/>
        </w:rPr>
        <w:t xml:space="preserve">Organisme : </w:t>
      </w:r>
      <w:r>
        <w:t>Affaires Mondiales Canada</w:t>
      </w:r>
    </w:p>
    <w:p>
      <w:r>
        <w:rPr>
          <w:b/>
        </w:rPr>
        <w:t xml:space="preserve">Numero de projet : </w:t>
      </w:r>
      <w:r>
        <w:t>CA-3-P010612001</w:t>
      </w:r>
    </w:p>
    <w:p>
      <w:r>
        <w:rPr>
          <w:b/>
        </w:rPr>
        <w:t xml:space="preserve">Lieu : </w:t>
      </w:r>
      <w:r/>
    </w:p>
    <w:p>
      <w:r>
        <w:rPr>
          <w:b/>
        </w:rPr>
        <w:t xml:space="preserve">Agence executive partenaire : </w:t>
      </w:r>
      <w:r>
        <w:t xml:space="preserve">Agriteam Canada </w:t>
      </w:r>
    </w:p>
    <w:p>
      <w:r>
        <w:rPr>
          <w:b/>
        </w:rPr>
        <w:t xml:space="preserve">Type de financement : </w:t>
      </w:r>
      <w:r>
        <w:t>Don hors réorganisation de la dette (y compris quasi-dons)</w:t>
      </w:r>
    </w:p>
    <w:p>
      <w:r>
        <w:rPr>
          <w:b/>
        </w:rPr>
        <w:t xml:space="preserve">Dates : </w:t>
      </w:r>
      <w:r>
        <w:t>2022-03-08T00:00:00 au 2026-12-31T00:00:00</w:t>
      </w:r>
    </w:p>
    <w:p>
      <w:r>
        <w:rPr>
          <w:b/>
        </w:rPr>
        <w:t xml:space="preserve">Engagement : </w:t>
      </w:r>
      <w:r>
        <w:t>4948466.00</w:t>
      </w:r>
    </w:p>
    <w:p>
      <w:r>
        <w:rPr>
          <w:b/>
        </w:rPr>
        <w:t xml:space="preserve">Total envoye en $ : </w:t>
      </w:r>
      <w:r>
        <w:t>3856632.45</w:t>
      </w:r>
    </w:p>
    <w:p>
      <w:r>
        <w:rPr>
          <w:b/>
        </w:rPr>
        <w:t xml:space="preserve">Description : </w:t>
      </w:r>
      <w:r>
        <w:t>Le projet SAIL-SDSR  vise à renforcer la réalisation de la santé et des droits sexuels et reproductifs (SDSR) et des droits humains pour les adolescentes et les membres des groupes vulnérables et stigmatisés dans les communautés ciblées. Les activités de ce projet comprennent : 1) améliorer la prestation de services de santé sexuelle et reproductive fondés sur les droits, en promouvant l'égalité des sexes, la masculinité positive et les droits sexuels et reproductifs  par le biais d'une éducation scolaire améliorée et dirigée par des pairs; 2) donner aux adolescentes et aux populations vulnérables et stigmatisées les moyens de rechercher, de défendre et d'accéder à leurs  droits sexuels et reproductifs et à leurs droits humains; 3) cibler les populations vulnérables et stigmatisées, incluant les personnes lesbiennes, gais, bisexuels, transgenres et intersexes (LGBTI) et les travailleurs du sexe, les prestataires de services de santé, les éducateurs, les parents, les dirigeants communautaires et les décideurs; 4) atteindre par le biais de services de santé inclusifs, d'une éducation à la santé sexuelle et reproductive menée par des pairs, d'un programme de santé et d'un enseignement améliorés dans les écoles, de campagnes dans les médias sociaux et de compétences en matière de recherche et de plaidoyer.</w:t>
      </w:r>
    </w:p>
    <w:p>
      <w:pPr>
        <w:pStyle w:val="Heading2"/>
      </w:pPr>
      <w:r>
        <w:t>Transactions</w:t>
      </w:r>
    </w:p>
    <w:p>
      <w:r>
        <w:rPr>
          <w:b/>
        </w:rPr>
        <w:t xml:space="preserve">Date : </w:t>
      </w:r>
      <w:r>
        <w:t>2022-03-08T00:00:00</w:t>
      </w:r>
      <w:r>
        <w:rPr>
          <w:b/>
        </w:rPr>
        <w:t xml:space="preserve">Type : </w:t>
      </w:r>
      <w:r>
        <w:t>Engagement</w:t>
      </w:r>
      <w:r>
        <w:rPr>
          <w:b/>
        </w:rPr>
        <w:t xml:space="preserve"> Montant : </w:t>
      </w:r>
      <w:r>
        <w:t>4948466.00</w:t>
      </w:r>
    </w:p>
    <w:p>
      <w:r>
        <w:rPr>
          <w:b/>
        </w:rPr>
        <w:t xml:space="preserve">Date : </w:t>
      </w:r>
      <w:r>
        <w:t>2022-03-22T00:00:00</w:t>
      </w:r>
      <w:r>
        <w:rPr>
          <w:b/>
        </w:rPr>
        <w:t xml:space="preserve">Type : </w:t>
      </w:r>
      <w:r>
        <w:t>Déboursé</w:t>
      </w:r>
      <w:r>
        <w:rPr>
          <w:b/>
        </w:rPr>
        <w:t xml:space="preserve"> Montant : </w:t>
      </w:r>
      <w:r>
        <w:t>500000.00</w:t>
      </w:r>
    </w:p>
    <w:p>
      <w:r>
        <w:rPr>
          <w:b/>
        </w:rPr>
        <w:t xml:space="preserve">Date : </w:t>
      </w:r>
      <w:r>
        <w:t>2023-01-18T00:00:00</w:t>
      </w:r>
      <w:r>
        <w:rPr>
          <w:b/>
        </w:rPr>
        <w:t xml:space="preserve">Type : </w:t>
      </w:r>
      <w:r>
        <w:t>Déboursé</w:t>
      </w:r>
      <w:r>
        <w:rPr>
          <w:b/>
        </w:rPr>
        <w:t xml:space="preserve"> Montant : </w:t>
      </w:r>
      <w:r>
        <w:t>600000.00</w:t>
      </w:r>
    </w:p>
    <w:p>
      <w:r>
        <w:rPr>
          <w:b/>
        </w:rPr>
        <w:t xml:space="preserve">Date : </w:t>
      </w:r>
      <w:r>
        <w:t>2023-12-07T00:00:00</w:t>
      </w:r>
      <w:r>
        <w:rPr>
          <w:b/>
        </w:rPr>
        <w:t xml:space="preserve">Type : </w:t>
      </w:r>
      <w:r>
        <w:t>Déboursé</w:t>
      </w:r>
      <w:r>
        <w:rPr>
          <w:b/>
        </w:rPr>
        <w:t xml:space="preserve"> Montant : </w:t>
      </w:r>
      <w:r>
        <w:t>1389594.63</w:t>
      </w:r>
    </w:p>
    <w:p>
      <w:r>
        <w:rPr>
          <w:b/>
        </w:rPr>
        <w:t xml:space="preserve">Date : </w:t>
      </w:r>
      <w:r>
        <w:t>2024-12-02T00:00:00</w:t>
      </w:r>
      <w:r>
        <w:rPr>
          <w:b/>
        </w:rPr>
        <w:t xml:space="preserve">Type : </w:t>
      </w:r>
      <w:r>
        <w:t>Déboursé</w:t>
      </w:r>
      <w:r>
        <w:rPr>
          <w:b/>
        </w:rPr>
        <w:t xml:space="preserve"> Montant : </w:t>
      </w:r>
      <w:r>
        <w:t>1367037.82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