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2"/>
      </w:pPr>
      <w:r>
        <w:t>Éducation et Sensibilisation au Développement International</w:t>
      </w:r>
    </w:p>
    <w:p/>
    <w:p>
      <w:r>
        <w:rPr>
          <w:b/>
        </w:rPr>
        <w:t xml:space="preserve">Organisme : </w:t>
      </w:r>
      <w:r>
        <w:t>Affaires Mondiales Canada</w:t>
      </w:r>
    </w:p>
    <w:p>
      <w:r>
        <w:rPr>
          <w:b/>
        </w:rPr>
        <w:t xml:space="preserve">Numero de projet : </w:t>
      </w:r>
      <w:r>
        <w:t>CA-3-P009585001</w:t>
      </w:r>
    </w:p>
    <w:p>
      <w:r>
        <w:rPr>
          <w:b/>
        </w:rPr>
        <w:t xml:space="preserve">Lieu : </w:t>
      </w:r>
      <w:r>
        <w:t>Pays en développement, non spécifié</w:t>
      </w:r>
    </w:p>
    <w:p>
      <w:r>
        <w:rPr>
          <w:b/>
        </w:rPr>
        <w:t xml:space="preserve">Agence executive partenaire : </w:t>
      </w:r>
      <w:r>
        <w:t xml:space="preserve">Fondation Aga Khan Canada </w:t>
      </w:r>
    </w:p>
    <w:p>
      <w:r>
        <w:rPr>
          <w:b/>
        </w:rPr>
        <w:t xml:space="preserve">Type de financement : </w:t>
      </w:r>
      <w:r>
        <w:t>Don hors réorganisation de la dette (y compris quasi-dons)</w:t>
      </w:r>
    </w:p>
    <w:p>
      <w:r>
        <w:rPr>
          <w:b/>
        </w:rPr>
        <w:t xml:space="preserve">Dates : </w:t>
      </w:r>
      <w:r>
        <w:t>2022-03-01T00:00:00 au 2027-03-31T00:00:00</w:t>
      </w:r>
    </w:p>
    <w:p>
      <w:r>
        <w:rPr>
          <w:b/>
        </w:rPr>
        <w:t xml:space="preserve">Engagement : </w:t>
      </w:r>
      <w:r>
        <w:t>6000000.00</w:t>
      </w:r>
    </w:p>
    <w:p>
      <w:r>
        <w:rPr>
          <w:b/>
        </w:rPr>
        <w:t xml:space="preserve">Total envoye en $ : </w:t>
      </w:r>
      <w:r>
        <w:t>2034701.0</w:t>
      </w:r>
    </w:p>
    <w:p>
      <w:r>
        <w:rPr>
          <w:b/>
        </w:rPr>
        <w:t xml:space="preserve">Description : </w:t>
      </w:r>
      <w:r>
        <w:t>Ce projet vise à renforcer la participation des Canadiens, en particulier des jeunes (de 12 à 18 ans), aux efforts de développement international du Canada en vue de la réalisation des Objectifs de développement durable (ODD) des Nations Unies et de la Politique d’aide internationale féministe (PAIF) du Canada, en accordant une attention particulière à l’égalité des genres et au renforcement du pouvoir des femmes et des filles. Les activités de ce projet comprennent : 1) la création d’expériences mémorables qui comportent des possibilités d’apprentissage en milieu de travail et des installations multimédias publiques; 2) la conception et la distribution de produits d’apprentissage, y compris des ressources et des schémas de programmes; 3) l’élaboration conjointe de campagnes et de produits médiatiques novateurs destinés aux médias de masse; 4) le renforcement de la création de communautés de pratique en vue de favoriser les échanges pertinents et réguliers; 5) la production d’une série documentaire grand public sur le développement international. Le projet Éducation et Sensibilisation au Développement International (ESDI) a pour objectif de profiter à 1,3 million de bénéficiaires, notamment des jeunes (filles, garçons et minorités de genre) et des populations difficiles à atteindre, comme les populations autochtones et de la diaspora.</w:t>
      </w:r>
    </w:p>
    <w:p>
      <w:pPr>
        <w:pStyle w:val="Heading2"/>
      </w:pPr>
      <w:r>
        <w:t>Transactions</w:t>
      </w:r>
    </w:p>
    <w:p>
      <w:r>
        <w:rPr>
          <w:b/>
        </w:rPr>
        <w:t xml:space="preserve">Date : </w:t>
      </w:r>
      <w:r>
        <w:t>2022-03-01T00:00:00</w:t>
      </w:r>
      <w:r>
        <w:rPr>
          <w:b/>
        </w:rPr>
        <w:t xml:space="preserve">Type : </w:t>
      </w:r>
      <w:r>
        <w:t>Engagement</w:t>
      </w:r>
      <w:r>
        <w:rPr>
          <w:b/>
        </w:rPr>
        <w:t xml:space="preserve"> Montant : </w:t>
      </w:r>
      <w:r>
        <w:t>6000000.00</w:t>
      </w:r>
    </w:p>
    <w:p>
      <w:r>
        <w:rPr>
          <w:b/>
        </w:rPr>
        <w:t xml:space="preserve">Date : </w:t>
      </w:r>
      <w:r>
        <w:t>2022-03-30T00:00:00</w:t>
      </w:r>
      <w:r>
        <w:rPr>
          <w:b/>
        </w:rPr>
        <w:t xml:space="preserve">Type : </w:t>
      </w:r>
      <w:r>
        <w:t>Déboursé</w:t>
      </w:r>
      <w:r>
        <w:rPr>
          <w:b/>
        </w:rPr>
        <w:t xml:space="preserve"> Montant : </w:t>
      </w:r>
      <w:r>
        <w:t>139516.00</w:t>
      </w:r>
    </w:p>
    <w:p>
      <w:r>
        <w:rPr>
          <w:b/>
        </w:rPr>
        <w:t xml:space="preserve">Date : </w:t>
      </w:r>
      <w:r>
        <w:t>2022-12-19T00:00:00</w:t>
      </w:r>
      <w:r>
        <w:rPr>
          <w:b/>
        </w:rPr>
        <w:t xml:space="preserve">Type : </w:t>
      </w:r>
      <w:r>
        <w:t>Déboursé</w:t>
      </w:r>
      <w:r>
        <w:rPr>
          <w:b/>
        </w:rPr>
        <w:t xml:space="preserve"> Montant : </w:t>
      </w:r>
      <w:r>
        <w:t>1010000.00</w:t>
      </w:r>
    </w:p>
    <w:p>
      <w:r>
        <w:rPr>
          <w:b/>
        </w:rPr>
        <w:t xml:space="preserve">Date : </w:t>
      </w:r>
      <w:r>
        <w:t>2024-08-21T00:00:00</w:t>
      </w:r>
      <w:r>
        <w:rPr>
          <w:b/>
        </w:rPr>
        <w:t xml:space="preserve">Type : </w:t>
      </w:r>
      <w:r>
        <w:t>Déboursé</w:t>
      </w:r>
      <w:r>
        <w:rPr>
          <w:b/>
        </w:rPr>
        <w:t xml:space="preserve"> Montant : </w:t>
      </w:r>
      <w:r>
        <w:t>885185.00</w:t>
      </w:r>
    </w:p>
    <w:p>
      <w:r>
        <w:br w:type="page"/>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