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Mécanisme de préparation des projets en Asie-Pacifique</w:t>
      </w:r>
    </w:p>
    <w:p/>
    <w:p>
      <w:r>
        <w:rPr>
          <w:b/>
        </w:rPr>
        <w:t xml:space="preserve">Organisme : </w:t>
      </w:r>
      <w:r>
        <w:t>Affaires Mondiales Canada</w:t>
      </w:r>
    </w:p>
    <w:p>
      <w:r>
        <w:rPr>
          <w:b/>
        </w:rPr>
        <w:t xml:space="preserve">Numero de projet : </w:t>
      </w:r>
      <w:r>
        <w:t>CA-3-D001984001</w:t>
      </w:r>
    </w:p>
    <w:p>
      <w:r>
        <w:rPr>
          <w:b/>
        </w:rPr>
        <w:t xml:space="preserve">Lieu : </w:t>
      </w:r>
      <w:r>
        <w:t>Asie, régional</w:t>
      </w:r>
    </w:p>
    <w:p>
      <w:r>
        <w:rPr>
          <w:b/>
        </w:rPr>
        <w:t xml:space="preserve">Agence executive partenaire : </w:t>
      </w:r>
      <w:r>
        <w:t xml:space="preserve">Banque asiatique de développement </w:t>
      </w:r>
    </w:p>
    <w:p>
      <w:r>
        <w:rPr>
          <w:b/>
        </w:rPr>
        <w:t xml:space="preserve">Type de financement : </w:t>
      </w:r>
      <w:r>
        <w:t>Don hors réorganisation de la dette (y compris quasi-dons)</w:t>
      </w:r>
    </w:p>
    <w:p>
      <w:r>
        <w:rPr>
          <w:b/>
        </w:rPr>
        <w:t xml:space="preserve">Dates : </w:t>
      </w:r>
      <w:r>
        <w:t>2015-03-27T00:00:00 au 2025-12-31T00:00:00</w:t>
      </w:r>
    </w:p>
    <w:p>
      <w:r>
        <w:rPr>
          <w:b/>
        </w:rPr>
        <w:t xml:space="preserve">Engagement : </w:t>
      </w:r>
      <w:r>
        <w:t>20000000.00</w:t>
      </w:r>
    </w:p>
    <w:p>
      <w:r>
        <w:rPr>
          <w:b/>
        </w:rPr>
        <w:t xml:space="preserve">Total envoye en $ : </w:t>
      </w:r>
      <w:r>
        <w:t>20000000.0</w:t>
      </w:r>
    </w:p>
    <w:p>
      <w:r>
        <w:rPr>
          <w:b/>
        </w:rPr>
        <w:t xml:space="preserve">Description : </w:t>
      </w:r>
      <w:r>
        <w:t>Le Mécanisme de préparation des projets en Asie Pacifique (AP3F) est un mécanisme multidonateurs de 73 millions de dollars, géré par le Bureau des partenariats entre les secteurs public et privé (OPPP) de la Banque asiatique de développement (BAD), et conçu pour renforcer les capacités des pays en développement d’Asie afin de créer des partenariats public-privé (PPP) pour les infrastructures. L’AP3F donne la priorité aux demandes d’assistance technique qui contribuent à la résilience climatique, au développement durable et à l’intégration économique régionale, ce qui renforce les réformes habilitantes et le développement des capacités gouvernementales. Le mécanisme est cofinancé par la BAD (10 millions de dollars américains), par l’Australie (10 millions de dollars australiens) et le Japon (40 millions de dollars américains).  Les activités de ce projet comprennent : 1) fourniture d’une assistance technique à tout gouvernement d’un pays en développement membre de la BAD pour soutenir les services consultatifs financiers, juridiques et techniques nécessaires à la préparation et à la structure des transactions de PPP. Il s’agit notamment de la définition du champ d’application, de la faisabilité, de la préparation, de la structure et de l’appel d’offres des projets; 2) soutien aux réformes juridiques et réglementaires qui facilitent les investissements du secteur privé dans les projets d’infrastructure.</w:t>
      </w:r>
    </w:p>
    <w:p>
      <w:pPr>
        <w:pStyle w:val="Heading2"/>
      </w:pPr>
      <w:r>
        <w:t>Transactions</w:t>
      </w:r>
    </w:p>
    <w:p>
      <w:r>
        <w:rPr>
          <w:b/>
        </w:rPr>
        <w:t xml:space="preserve">Date : </w:t>
      </w:r>
      <w:r>
        <w:t>2015-03-27T00:00:00</w:t>
      </w:r>
      <w:r>
        <w:rPr>
          <w:b/>
        </w:rPr>
        <w:t xml:space="preserve">Type : </w:t>
      </w:r>
      <w:r>
        <w:t>Engagement</w:t>
      </w:r>
      <w:r>
        <w:rPr>
          <w:b/>
        </w:rPr>
        <w:t xml:space="preserve"> Montant : </w:t>
      </w:r>
      <w:r>
        <w:t>20000000.00</w:t>
      </w:r>
    </w:p>
    <w:p>
      <w:r>
        <w:rPr>
          <w:b/>
        </w:rPr>
        <w:t xml:space="preserve">Date : </w:t>
      </w:r>
      <w:r>
        <w:t>2015-03-30T00:00:00</w:t>
      </w:r>
      <w:r>
        <w:rPr>
          <w:b/>
        </w:rPr>
        <w:t xml:space="preserve">Type : </w:t>
      </w:r>
      <w:r>
        <w:t>Déboursé</w:t>
      </w:r>
      <w:r>
        <w:rPr>
          <w:b/>
        </w:rPr>
        <w:t xml:space="preserve"> Montant : </w:t>
      </w:r>
      <w:r>
        <w:t>8000000.00</w:t>
      </w:r>
    </w:p>
    <w:p>
      <w:r>
        <w:rPr>
          <w:b/>
        </w:rPr>
        <w:t xml:space="preserve">Date : </w:t>
      </w:r>
      <w:r>
        <w:t>2016-01-27T00:00:00</w:t>
      </w:r>
      <w:r>
        <w:rPr>
          <w:b/>
        </w:rPr>
        <w:t xml:space="preserve">Type : </w:t>
      </w:r>
      <w:r>
        <w:t>Déboursé</w:t>
      </w:r>
      <w:r>
        <w:rPr>
          <w:b/>
        </w:rPr>
        <w:t xml:space="preserve"> Montant : </w:t>
      </w:r>
      <w:r>
        <w:t>6000000.00</w:t>
      </w:r>
    </w:p>
    <w:p>
      <w:r>
        <w:rPr>
          <w:b/>
        </w:rPr>
        <w:t xml:space="preserve">Date : </w:t>
      </w:r>
      <w:r>
        <w:t>2016-12-12T00:00:00</w:t>
      </w:r>
      <w:r>
        <w:rPr>
          <w:b/>
        </w:rPr>
        <w:t xml:space="preserve">Type : </w:t>
      </w:r>
      <w:r>
        <w:t>Déboursé</w:t>
      </w:r>
      <w:r>
        <w:rPr>
          <w:b/>
        </w:rPr>
        <w:t xml:space="preserve"> Montant : </w:t>
      </w:r>
      <w:r>
        <w:t>4000000.00</w:t>
      </w:r>
    </w:p>
    <w:p>
      <w:r>
        <w:rPr>
          <w:b/>
        </w:rPr>
        <w:t xml:space="preserve">Date : </w:t>
      </w:r>
      <w:r>
        <w:t>2018-03-15T00:00:00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