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Éducation en situation d’urgence pour les filles et les femmes : mobilisation et données probantes</w:t>
      </w:r>
    </w:p>
    <w:p/>
    <w:p>
      <w:r>
        <w:rPr>
          <w:b/>
        </w:rPr>
        <w:t xml:space="preserve">Organisme : </w:t>
      </w:r>
      <w:r>
        <w:t>Affaires Mondiales Canada</w:t>
      </w:r>
    </w:p>
    <w:p>
      <w:r>
        <w:rPr>
          <w:b/>
        </w:rPr>
        <w:t xml:space="preserve">Numero de projet : </w:t>
      </w:r>
      <w:r>
        <w:t>CA-3-P008048001</w:t>
      </w:r>
    </w:p>
    <w:p>
      <w:r>
        <w:rPr>
          <w:b/>
        </w:rPr>
        <w:t xml:space="preserve">Lieu : </w:t>
      </w:r>
      <w:r>
        <w:t>Afrique, régional, Amérique, régional, Asie, régional, Océanie, régional, Europe, régional</w:t>
      </w:r>
    </w:p>
    <w:p>
      <w:r>
        <w:rPr>
          <w:b/>
        </w:rPr>
        <w:t xml:space="preserve">Agence executive partenaire : </w:t>
      </w:r>
      <w:r>
        <w:t xml:space="preserve">International Rescue Committee </w:t>
      </w:r>
    </w:p>
    <w:p>
      <w:r>
        <w:rPr>
          <w:b/>
        </w:rPr>
        <w:t xml:space="preserve">Type de financement : </w:t>
      </w:r>
      <w:r>
        <w:t>Don hors réorganisation de la dette (y compris quasi-dons)</w:t>
      </w:r>
    </w:p>
    <w:p>
      <w:r>
        <w:rPr>
          <w:b/>
        </w:rPr>
        <w:t xml:space="preserve">Dates : </w:t>
      </w:r>
      <w:r>
        <w:t>2019-09-10T00:00:00 au 2022-06-30T00:00:00</w:t>
      </w:r>
    </w:p>
    <w:p>
      <w:r>
        <w:rPr>
          <w:b/>
        </w:rPr>
        <w:t xml:space="preserve">Engagement : </w:t>
      </w:r>
      <w:r>
        <w:t>2000000.00</w:t>
      </w:r>
    </w:p>
    <w:p>
      <w:r>
        <w:rPr>
          <w:b/>
        </w:rPr>
        <w:t xml:space="preserve">Total envoye en $ : </w:t>
      </w:r>
      <w:r>
        <w:t>2000000.0</w:t>
      </w:r>
    </w:p>
    <w:p>
      <w:r>
        <w:rPr>
          <w:b/>
        </w:rPr>
        <w:t xml:space="preserve">Description : </w:t>
      </w:r>
      <w:r>
        <w:t>Ce projet vise à améliorer la collecte, le suivi, l'analyse, la publication et l'établissement de rapports sur les données ventilées par sexe et les preuves relatives à l'amélioration de l'accès des filles et des femmes à l'éducation et à la formation professionnelle dans les situations fragiles, de crise et de conflit. Le projet appuie les objectifs de la Déclaration de Charlevoix sur l'éducation de qualité pour les filles, les adolescentes et les femmes des pays en développement (Déclaration de Charlevoix sur l’éducation). Les activités du projet comprennent : 1) la mise sur pied d'un groupe de référence composé de donateurs, de représentants de la société civile, d'universitaires, d'experts en matière de genre et d'éducation dans les situations d'urgence et de femmes issues de contextes sous-représentés, afin de promouvoir et de faire progresser l'amélioration de la recherche, des données et des données ventilées selon le sexe et la responsabilisation concernant l'éducation des filles et des femmes en situation fragile, de crise et de conflit ; 2) le développement et la diffusion des informations relatives aux questions clés concernant l'éducation des femmes et des filles dans des situations précaires, en crise et en conflit et la Déclaration de Charlevoix sur une éducation de qualité ; 3) soutenir le développement d'une plateforme sur le site Web du Réseau inter-agences pour l'éducation dans les situations d'urgence (INEE) afin de promouvoir l'accès à des ressources de haute qualité, vérifiées et sensibles au genre qui soulignent les bonnes pratiques ; 4) mettre à jour les pages Web thématiques de l'INEE, incluant des informations sur les engagements de la Déclaration de Charlevoix, et aider à rendre plus sensible au genre dans les médias sociaux la présence de l'INEE ; 5) fournir un appui au Journal de l'INEE sur l'éducation dans les situations d'urgence (JEiE) pour l'élaboration d'un numéro spécial sur la programmation sexospécifique dans les situations d'urgence, y compris la présentation de rapports sur les engagements de la Déclaration de Charlevoix en matière d'éducation ; 6) traduire ces ressources en anglais, français, espagnol, portugais et arabe, le cas échéant, langues fondamentales de l'INEE.</w:t>
      </w:r>
    </w:p>
    <w:p>
      <w:pPr>
        <w:pStyle w:val="Heading2"/>
      </w:pPr>
      <w:r>
        <w:t>Transactions</w:t>
      </w:r>
    </w:p>
    <w:p>
      <w:r>
        <w:rPr>
          <w:b/>
        </w:rPr>
        <w:t xml:space="preserve">Date : </w:t>
      </w:r>
      <w:r>
        <w:t>2019-09-10T00:00:00</w:t>
      </w:r>
      <w:r>
        <w:rPr>
          <w:b/>
        </w:rPr>
        <w:t xml:space="preserve">Type : </w:t>
      </w:r>
      <w:r>
        <w:t>Engagement</w:t>
      </w:r>
      <w:r>
        <w:rPr>
          <w:b/>
        </w:rPr>
        <w:t xml:space="preserve"> Montant : </w:t>
      </w:r>
      <w:r>
        <w:t>2000000.00</w:t>
      </w:r>
    </w:p>
    <w:p>
      <w:r>
        <w:rPr>
          <w:b/>
        </w:rPr>
        <w:t xml:space="preserve">Date : </w:t>
      </w:r>
      <w:r>
        <w:t>2019-10-21T00:00:00</w:t>
      </w:r>
      <w:r>
        <w:rPr>
          <w:b/>
        </w:rPr>
        <w:t xml:space="preserve">Type : </w:t>
      </w:r>
      <w:r>
        <w:t>Déboursé</w:t>
      </w:r>
      <w:r>
        <w:rPr>
          <w:b/>
        </w:rPr>
        <w:t xml:space="preserve"> Montant : </w:t>
      </w:r>
      <w:r>
        <w:t>1000000.00</w:t>
      </w:r>
    </w:p>
    <w:p>
      <w:r>
        <w:rPr>
          <w:b/>
        </w:rPr>
        <w:t xml:space="preserve">Date : </w:t>
      </w:r>
      <w:r>
        <w:t>2021-03-11T00:00:00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