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Élections réussies au Sierra Leone en 2023</w:t>
      </w:r>
    </w:p>
    <w:p/>
    <w:p>
      <w:r>
        <w:rPr>
          <w:b/>
        </w:rPr>
        <w:t xml:space="preserve">Organisme : </w:t>
      </w:r>
      <w:r>
        <w:t>Affaires Mondiales Canada</w:t>
      </w:r>
    </w:p>
    <w:p>
      <w:r>
        <w:rPr>
          <w:b/>
        </w:rPr>
        <w:t xml:space="preserve">Numero de projet : </w:t>
      </w:r>
      <w:r>
        <w:t>CA-3-P011886001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2023-03-20T00:00:00 au 2024-12-31T00:00:00</w:t>
      </w:r>
    </w:p>
    <w:p>
      <w:r>
        <w:rPr>
          <w:b/>
        </w:rPr>
        <w:t xml:space="preserve">Engagement : </w:t>
      </w:r>
      <w:r>
        <w:t>1000000.00</w:t>
      </w:r>
    </w:p>
    <w:p>
      <w:r>
        <w:rPr>
          <w:b/>
        </w:rPr>
        <w:t xml:space="preserve">Total envoye en $ : </w:t>
      </w:r>
      <w:r>
        <w:t>1000000.0</w:t>
      </w:r>
    </w:p>
    <w:p>
      <w:r>
        <w:rPr>
          <w:b/>
        </w:rPr>
        <w:t xml:space="preserve">Description : </w:t>
      </w:r>
      <w:r>
        <w:t>Ce projet vise à soutenir les objectifs définis dans le Plan de développement national 2019 à 2023 du gouvernement de la Sierra Leone. Il vise à renforcer les capacités institutionnelles des principaux organes de gestion des élections, du système judiciaire et de la police, afin de mettre en œuvre et de superviser le cycle électoral 2022 à 2023. Il cherche à renforcer la transparence et l'inclusion, en veillant à ce que toutes les parties prenantes, notamment les femmes, les jeunes et les personnes en situation de handicap, soient impliqués tout au long du processus. Ce projet vise également à leur permettre d’évaluer et de vérifier, de manière indépendante, la crédibilité des processus électoraux.  Les activités de ce projet comprennent : 1) renforcer les capacités et fournir un soutien technique aux institutions de l'État. Ce qui doit permettre d’établir un registre électoral crédible et précis, de renforcer les mécanismes de résolution des litiges électoraux et de garantir un vote pacifique et ordonné; 2) promouvoir la sensibilisation et l'engagement du public par le biais de l'éducation électorale et civique. Cet engagement suppose aussi une collaboration renforcée avec les médias pour garantir le partage d'informations fiables; 3) travailler avec les institutions de l'État, les organisations de la société civile et les commissions indépendantes pour veiller à ce que les femmes, les jeunes et les personnes en situation de handicap soient plus activement impliqués, engagés et représentés dans l'ensemble du processus électoral.</w:t>
      </w:r>
    </w:p>
    <w:p>
      <w:pPr>
        <w:pStyle w:val="Heading2"/>
      </w:pPr>
      <w:r>
        <w:t>Transactions</w:t>
      </w:r>
    </w:p>
    <w:p>
      <w:r>
        <w:rPr>
          <w:b/>
        </w:rPr>
        <w:t xml:space="preserve">Date : </w:t>
      </w:r>
      <w:r>
        <w:t>2023-03-20T00:00:00</w:t>
      </w:r>
      <w:r>
        <w:rPr>
          <w:b/>
        </w:rPr>
        <w:t xml:space="preserve">Type : </w:t>
      </w:r>
      <w:r>
        <w:t>Engagement</w:t>
      </w:r>
      <w:r>
        <w:rPr>
          <w:b/>
        </w:rPr>
        <w:t xml:space="preserve"> Montant : </w:t>
      </w:r>
      <w:r>
        <w:t>1000000.00</w:t>
      </w:r>
    </w:p>
    <w:p>
      <w:r>
        <w:rPr>
          <w:b/>
        </w:rPr>
        <w:t xml:space="preserve">Date : </w:t>
      </w:r>
      <w:r>
        <w:t>2023-03-20T00:00:00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