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Épanouissement socio-économique des populations vulnérables au Sahel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CA-3-P010067001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Cowater International Inc.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2022-12-19T00:00:00 au 2029-02-01T00:00:00</w:t>
      </w:r>
    </w:p>
    <w:p>
      <w:r>
        <w:rPr>
          <w:b/>
        </w:rPr>
        <w:t xml:space="preserve">Engagement : </w:t>
      </w:r>
      <w:r>
        <w:t>30000000.00</w:t>
      </w:r>
    </w:p>
    <w:p>
      <w:r>
        <w:rPr>
          <w:b/>
        </w:rPr>
        <w:t xml:space="preserve">Total envoye en $ : </w:t>
      </w:r>
      <w:r>
        <w:t>3684711.74</w:t>
      </w:r>
    </w:p>
    <w:p>
      <w:r>
        <w:rPr>
          <w:b/>
        </w:rPr>
        <w:t xml:space="preserve">Description : </w:t>
      </w:r>
      <w:r>
        <w:t>Ce projet vise l’approvisionnement en eau potable et le bien-être socio-économique des populations vulnérables, particulièrement des femmes et des jeunes filles dans trois communes (Dori, Falagountou et Gorom Gorom). Ce, grâce à un meilleur accès à des services de santé et d’éducation, et par des interventions en gouvernance et en croissance économique. Les activités de ce projet comprennent : 1) permettre un accès amélioré durable et équitable à l’eau potable et aux services sociaux de base dans les communes de Falagountou et Gorom-Gorom; 2) favoriser un développement économique et un leadership des femmes et des filles accrus dans les communes de Dori, Falagountou et Gorom Gorom; 3) instaurer une gouvernance locale et une gestion territoriale inclusives et participatives améliorées. L’initiative doit être profitable à la population des trois communes qui est estimée à 286 285 personnes. À cela s’ajoutent quelques 65 000 personnes actuellement déplacées à l’interne et qui sont accueillies par ces trois communes.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2022-12-19T00:00:00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30000000.00</w:t>
      </w:r>
    </w:p>
    <w:p>
      <w:r>
        <w:rPr>
          <w:b/>
        </w:rPr>
        <w:t xml:space="preserve">Date : </w:t>
      </w:r>
      <w:r>
        <w:t>2023-01-18T00:00:00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754607.56</w:t>
      </w:r>
    </w:p>
    <w:p>
      <w:r>
        <w:rPr>
          <w:b/>
        </w:rPr>
        <w:t xml:space="preserve">Date : </w:t>
      </w:r>
      <w:r>
        <w:t>2023-05-30T00:00:00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256135.82</w:t>
      </w:r>
    </w:p>
    <w:p>
      <w:r>
        <w:rPr>
          <w:b/>
        </w:rPr>
        <w:t xml:space="preserve">Date : </w:t>
      </w:r>
      <w:r>
        <w:t>2023-09-12T00:00:00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252409.36</w:t>
      </w:r>
    </w:p>
    <w:p>
      <w:r>
        <w:rPr>
          <w:b/>
        </w:rPr>
        <w:t xml:space="preserve">Date : </w:t>
      </w:r>
      <w:r>
        <w:t>2023-11-21T00:00:00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802415.21</w:t>
      </w:r>
    </w:p>
    <w:p>
      <w:r>
        <w:rPr>
          <w:b/>
        </w:rPr>
        <w:t xml:space="preserve">Date : </w:t>
      </w:r>
      <w:r>
        <w:t>2024-03-08T00:00:00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1619143.79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