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2X Canada: Relance économique inclusive</w:t>
      </w:r>
    </w:p>
    <w:p/>
    <w:p>
      <w:r>
        <w:rPr>
          <w:b/>
        </w:rPr>
        <w:t xml:space="preserve">Organisme : </w:t>
      </w:r>
      <w:r>
        <w:t>Affaires Mondiales Canada</w:t>
      </w:r>
    </w:p>
    <w:p>
      <w:r>
        <w:rPr>
          <w:b/>
        </w:rPr>
        <w:t xml:space="preserve">Numero de projet : </w:t>
      </w:r>
      <w:r>
        <w:t>CA-3-P009930001</w:t>
      </w:r>
    </w:p>
    <w:p>
      <w:r>
        <w:rPr>
          <w:b/>
        </w:rPr>
        <w:t xml:space="preserve">Lieu : </w:t>
      </w:r>
      <w:r>
        <w:t>Afrique, régional, Indes occ., régional, Amérique du Sud, régional</w:t>
      </w:r>
    </w:p>
    <w:p>
      <w:r>
        <w:rPr>
          <w:b/>
        </w:rPr>
        <w:t xml:space="preserve">Agence executive partenaire : </w:t>
      </w:r>
      <w:r>
        <w:t xml:space="preserve">Development Finance Institute CanadFinDev Canada </w:t>
      </w:r>
    </w:p>
    <w:p>
      <w:r>
        <w:rPr>
          <w:b/>
        </w:rPr>
        <w:t xml:space="preserve">Type de financement : </w:t>
      </w:r>
      <w:r>
        <w:t>Don remboursable</w:t>
      </w:r>
    </w:p>
    <w:p>
      <w:r>
        <w:rPr>
          <w:b/>
        </w:rPr>
        <w:t xml:space="preserve">Dates : </w:t>
      </w:r>
      <w:r>
        <w:t>2021-03-29T00:00:00 au 2036-03-29T00:00:00</w:t>
      </w:r>
    </w:p>
    <w:p>
      <w:r>
        <w:rPr>
          <w:b/>
        </w:rPr>
        <w:t xml:space="preserve">Engagement : </w:t>
      </w:r>
      <w:r>
        <w:t>75900000.00</w:t>
      </w:r>
    </w:p>
    <w:p>
      <w:r>
        <w:rPr>
          <w:b/>
        </w:rPr>
        <w:t xml:space="preserve">Total envoye en $ : </w:t>
      </w:r>
      <w:r>
        <w:t>75900000.0</w:t>
      </w:r>
    </w:p>
    <w:p>
      <w:r>
        <w:rPr>
          <w:b/>
        </w:rPr>
        <w:t xml:space="preserve">Description : </w:t>
      </w:r>
      <w:r>
        <w:t>Ce projet vise à renforcer la résilience et à améliorer le bien-être socioéconomique de populations à faible revenu, mal servies et marginalisées, particulièrement les femmes et les filles, dans les pays admissibles à l’aide au développement officielle (ADO) des Caraïbes, de l’Amérique latine et de l’Afrique subsaharienne.  L’Instrument adopte une approche pancanadienne afin de contribuer à gérer la relance économique post-pandémie dans les pays admissibles à l’ADO. Il recourt à une contribution remboursable afin d’aider à mobiliser des investissements publics et privés à l’appui des résultats attendus de l’Instrument. Les activités de ce projet comprennent : 1) fournir un financement à des intermédiaires financiers, y compris des banques, des coopératives et des fonds de capital-investissement, qui permettent activement d’avoir une incidence sur le renforcement du pouvoir économique des femmes; 2) fournir une assistance technique complémentaire afin d’améliorer le rendement financier et l’incidence sur le développement des sociétés bénéficiaires des investissements et des bénéficiaires ultimes; (3) transmettre des données et présenter des leçons retenues afin d’augmenter la portée des investissements réalisés selon une optique de genre. L’Instrument soutient les femmes, qu’elles soient entrepreneures, employées ou consommatrices de produits et services essentiels dans les régions géographiques cibles.</w:t>
      </w:r>
    </w:p>
    <w:p>
      <w:pPr>
        <w:pStyle w:val="Heading2"/>
      </w:pPr>
      <w:r>
        <w:t>Transactions</w:t>
      </w:r>
    </w:p>
    <w:p>
      <w:r>
        <w:rPr>
          <w:b/>
        </w:rPr>
        <w:t xml:space="preserve">Date : </w:t>
      </w:r>
      <w:r>
        <w:t>2021-03-29T00:00:00</w:t>
      </w:r>
      <w:r>
        <w:rPr>
          <w:b/>
        </w:rPr>
        <w:t xml:space="preserve">Type : </w:t>
      </w:r>
      <w:r>
        <w:t>Engagement</w:t>
      </w:r>
      <w:r>
        <w:rPr>
          <w:b/>
        </w:rPr>
        <w:t xml:space="preserve"> Montant : </w:t>
      </w:r>
      <w:r>
        <w:t>75900000.00</w:t>
      </w:r>
    </w:p>
    <w:p>
      <w:r>
        <w:rPr>
          <w:b/>
        </w:rPr>
        <w:t xml:space="preserve">Date : </w:t>
      </w:r>
      <w:r>
        <w:t>2021-03-31T00:00:00</w:t>
      </w:r>
      <w:r>
        <w:rPr>
          <w:b/>
        </w:rPr>
        <w:t xml:space="preserve">Type : </w:t>
      </w:r>
      <w:r>
        <w:t>Déboursé</w:t>
      </w:r>
      <w:r>
        <w:rPr>
          <w:b/>
        </w:rPr>
        <w:t xml:space="preserve"> Montant : </w:t>
      </w:r>
      <w:r>
        <w:t>75900000.00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